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A3E" w:rsidRPr="00EB6453" w:rsidRDefault="008F5A3E" w:rsidP="001023A6">
      <w:pPr>
        <w:pStyle w:val="Corpodetexto"/>
        <w:tabs>
          <w:tab w:val="left" w:pos="9498"/>
        </w:tabs>
        <w:ind w:right="0"/>
        <w:rPr>
          <w:szCs w:val="24"/>
        </w:rPr>
      </w:pPr>
    </w:p>
    <w:p w:rsidR="008F5A3E" w:rsidRPr="00EB6453" w:rsidRDefault="008F5A3E" w:rsidP="001023A6">
      <w:pPr>
        <w:pStyle w:val="Subttulo"/>
        <w:shd w:val="clear" w:color="auto" w:fill="C0C0C0"/>
        <w:tabs>
          <w:tab w:val="left" w:pos="9498"/>
        </w:tabs>
        <w:spacing w:after="0"/>
        <w:rPr>
          <w:rFonts w:ascii="Times New Roman" w:hAnsi="Times New Roman"/>
          <w:b/>
          <w:i w:val="0"/>
          <w:szCs w:val="24"/>
        </w:rPr>
      </w:pPr>
      <w:r w:rsidRPr="00EB6453">
        <w:rPr>
          <w:rFonts w:ascii="Times New Roman" w:hAnsi="Times New Roman"/>
          <w:b/>
          <w:i w:val="0"/>
          <w:szCs w:val="24"/>
        </w:rPr>
        <w:t>TERMO DE REFERÊNCIA</w:t>
      </w:r>
    </w:p>
    <w:p w:rsidR="00FF0FB7" w:rsidRPr="00EB6453" w:rsidRDefault="00FF0FB7" w:rsidP="001023A6">
      <w:pPr>
        <w:pStyle w:val="Corpodetexto"/>
        <w:tabs>
          <w:tab w:val="left" w:pos="9498"/>
        </w:tabs>
        <w:ind w:right="0"/>
        <w:rPr>
          <w:b/>
          <w:szCs w:val="24"/>
        </w:rPr>
      </w:pPr>
    </w:p>
    <w:p w:rsidR="00065D73" w:rsidRPr="00EB6453" w:rsidRDefault="00065D73" w:rsidP="0033307D">
      <w:pPr>
        <w:pStyle w:val="PargrafodaLista"/>
        <w:numPr>
          <w:ilvl w:val="0"/>
          <w:numId w:val="25"/>
        </w:numPr>
        <w:spacing w:line="264" w:lineRule="auto"/>
        <w:jc w:val="both"/>
        <w:rPr>
          <w:b/>
          <w:bCs/>
        </w:rPr>
      </w:pPr>
      <w:r w:rsidRPr="00EB6453">
        <w:rPr>
          <w:b/>
          <w:bCs/>
        </w:rPr>
        <w:t>DO OBJETO</w:t>
      </w:r>
    </w:p>
    <w:p w:rsidR="0033307D" w:rsidRPr="00EB6453" w:rsidRDefault="0033307D" w:rsidP="0033307D">
      <w:pPr>
        <w:pStyle w:val="PargrafodaLista"/>
        <w:spacing w:line="264" w:lineRule="auto"/>
        <w:jc w:val="both"/>
        <w:rPr>
          <w:b/>
          <w:bCs/>
        </w:rPr>
      </w:pPr>
    </w:p>
    <w:p w:rsidR="00EB4F4E" w:rsidRPr="00EB6453" w:rsidRDefault="00A81B44" w:rsidP="00EB4F4E">
      <w:pPr>
        <w:pStyle w:val="Recuodecorpodetexto"/>
        <w:numPr>
          <w:ilvl w:val="1"/>
          <w:numId w:val="25"/>
        </w:numPr>
        <w:spacing w:line="264" w:lineRule="auto"/>
        <w:rPr>
          <w:rFonts w:ascii="Times New Roman" w:hAnsi="Times New Roman"/>
          <w:szCs w:val="24"/>
        </w:rPr>
      </w:pPr>
      <w:r w:rsidRPr="00EB6453">
        <w:rPr>
          <w:rFonts w:ascii="Times New Roman" w:hAnsi="Times New Roman"/>
          <w:szCs w:val="24"/>
        </w:rPr>
        <w:t xml:space="preserve">O objeto deste </w:t>
      </w:r>
      <w:r w:rsidR="00F71ECF">
        <w:rPr>
          <w:rFonts w:ascii="Times New Roman" w:hAnsi="Times New Roman"/>
          <w:szCs w:val="24"/>
        </w:rPr>
        <w:t>termo de referência</w:t>
      </w:r>
      <w:r w:rsidRPr="00EB6453">
        <w:rPr>
          <w:rFonts w:ascii="Times New Roman" w:hAnsi="Times New Roman"/>
          <w:szCs w:val="24"/>
        </w:rPr>
        <w:t xml:space="preserve"> é o registro de preços para contratação de empresa para p</w:t>
      </w:r>
      <w:r w:rsidR="00065D73" w:rsidRPr="00EB6453">
        <w:rPr>
          <w:rFonts w:ascii="Times New Roman" w:hAnsi="Times New Roman"/>
          <w:szCs w:val="24"/>
        </w:rPr>
        <w:t xml:space="preserve">restação de serviço de transporte internacional de </w:t>
      </w:r>
      <w:r w:rsidR="00012D4A" w:rsidRPr="00EB6453">
        <w:rPr>
          <w:rFonts w:ascii="Times New Roman" w:hAnsi="Times New Roman"/>
          <w:bCs/>
          <w:szCs w:val="24"/>
        </w:rPr>
        <w:t xml:space="preserve">mobiliário, </w:t>
      </w:r>
      <w:r w:rsidR="00614942" w:rsidRPr="00EB6453">
        <w:rPr>
          <w:rFonts w:ascii="Times New Roman" w:hAnsi="Times New Roman"/>
          <w:bCs/>
          <w:szCs w:val="24"/>
        </w:rPr>
        <w:t>bagagem</w:t>
      </w:r>
      <w:r w:rsidR="00065D73" w:rsidRPr="00EB6453">
        <w:rPr>
          <w:rFonts w:ascii="Times New Roman" w:hAnsi="Times New Roman"/>
          <w:szCs w:val="24"/>
        </w:rPr>
        <w:t xml:space="preserve"> e de automóvel nas modalidades terrestre ou marítimo, combinados ou não, porta a porta, de qualquer localidade do Brasil para as cidades do exterior abaixo discriminadas, e destas cidades do exterior para o Brasil, tendo como u</w:t>
      </w:r>
      <w:r w:rsidR="00943207" w:rsidRPr="00EB6453">
        <w:rPr>
          <w:rFonts w:ascii="Times New Roman" w:hAnsi="Times New Roman"/>
          <w:szCs w:val="24"/>
        </w:rPr>
        <w:t xml:space="preserve">nidade </w:t>
      </w:r>
      <w:r w:rsidR="00943207" w:rsidRPr="00053F04">
        <w:rPr>
          <w:rFonts w:ascii="Times New Roman" w:hAnsi="Times New Roman"/>
          <w:szCs w:val="24"/>
        </w:rPr>
        <w:t xml:space="preserve">de medida </w:t>
      </w:r>
      <w:r w:rsidR="00E2792F" w:rsidRPr="00053F04">
        <w:rPr>
          <w:rFonts w:ascii="Times New Roman" w:hAnsi="Times New Roman"/>
          <w:szCs w:val="24"/>
        </w:rPr>
        <w:t>a</w:t>
      </w:r>
      <w:r w:rsidR="00943207" w:rsidRPr="00053F04">
        <w:rPr>
          <w:rFonts w:ascii="Times New Roman" w:hAnsi="Times New Roman"/>
          <w:szCs w:val="24"/>
        </w:rPr>
        <w:t xml:space="preserve"> cubagem,</w:t>
      </w:r>
      <w:r w:rsidR="00943207" w:rsidRPr="00EB6453">
        <w:rPr>
          <w:rFonts w:ascii="Times New Roman" w:hAnsi="Times New Roman"/>
          <w:szCs w:val="24"/>
        </w:rPr>
        <w:t xml:space="preserve"> conforme descrito a seguir:</w:t>
      </w:r>
    </w:p>
    <w:p w:rsidR="0096151C" w:rsidRPr="00EB6453" w:rsidRDefault="0096151C" w:rsidP="00F126E1">
      <w:pPr>
        <w:pStyle w:val="Recuodecorpodetexto"/>
        <w:spacing w:line="264" w:lineRule="auto"/>
        <w:ind w:left="885" w:firstLine="0"/>
        <w:rPr>
          <w:rFonts w:ascii="Times New Roman" w:hAnsi="Times New Roman"/>
          <w:szCs w:val="24"/>
        </w:rPr>
      </w:pPr>
    </w:p>
    <w:p w:rsidR="00B616ED" w:rsidRPr="00EB6453" w:rsidRDefault="00B616ED" w:rsidP="00B616ED">
      <w:pPr>
        <w:pStyle w:val="Recuodecorpodetexto"/>
        <w:spacing w:line="264" w:lineRule="auto"/>
        <w:ind w:left="885" w:firstLine="0"/>
        <w:rPr>
          <w:rFonts w:ascii="Times New Roman" w:hAnsi="Times New Roman"/>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9"/>
        <w:gridCol w:w="1263"/>
        <w:gridCol w:w="312"/>
        <w:gridCol w:w="1647"/>
        <w:gridCol w:w="3106"/>
        <w:gridCol w:w="2505"/>
      </w:tblGrid>
      <w:tr w:rsidR="00E738CB" w:rsidRPr="00EB6453" w:rsidTr="00E738CB">
        <w:tc>
          <w:tcPr>
            <w:tcW w:w="1189" w:type="pct"/>
            <w:gridSpan w:val="3"/>
          </w:tcPr>
          <w:p w:rsidR="00E738CB" w:rsidRPr="00EB6453" w:rsidRDefault="00E738CB" w:rsidP="00790B30">
            <w:pPr>
              <w:pStyle w:val="Recuodecorpodetexto"/>
              <w:spacing w:line="264" w:lineRule="auto"/>
              <w:ind w:firstLine="0"/>
              <w:jc w:val="center"/>
              <w:rPr>
                <w:rFonts w:ascii="Times New Roman" w:hAnsi="Times New Roman"/>
                <w:b/>
                <w:szCs w:val="24"/>
              </w:rPr>
            </w:pPr>
          </w:p>
        </w:tc>
        <w:tc>
          <w:tcPr>
            <w:tcW w:w="3811" w:type="pct"/>
            <w:gridSpan w:val="3"/>
          </w:tcPr>
          <w:p w:rsidR="00E738CB" w:rsidRPr="00EB6453" w:rsidRDefault="00E738CB" w:rsidP="00790B30">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GRUPO 1 - TRANSPORTE DE CARGAS AMÉRICA DO SUL</w:t>
            </w:r>
          </w:p>
        </w:tc>
      </w:tr>
      <w:tr w:rsidR="00E738CB" w:rsidRPr="00EB6453" w:rsidTr="00E738CB">
        <w:tc>
          <w:tcPr>
            <w:tcW w:w="393" w:type="pct"/>
            <w:vAlign w:val="center"/>
          </w:tcPr>
          <w:p w:rsidR="00E738CB" w:rsidRPr="00EB6453" w:rsidRDefault="00E738CB" w:rsidP="00790B30">
            <w:pPr>
              <w:pStyle w:val="Recuodecorpodetexto"/>
              <w:spacing w:line="264" w:lineRule="auto"/>
              <w:ind w:left="-165" w:firstLine="0"/>
              <w:jc w:val="center"/>
              <w:rPr>
                <w:rFonts w:ascii="Times New Roman" w:hAnsi="Times New Roman"/>
                <w:b/>
                <w:szCs w:val="24"/>
              </w:rPr>
            </w:pPr>
            <w:r w:rsidRPr="00EB6453">
              <w:rPr>
                <w:rFonts w:ascii="Times New Roman" w:hAnsi="Times New Roman"/>
                <w:b/>
                <w:szCs w:val="24"/>
              </w:rPr>
              <w:t>Item</w:t>
            </w:r>
          </w:p>
        </w:tc>
        <w:tc>
          <w:tcPr>
            <w:tcW w:w="626" w:type="pct"/>
          </w:tcPr>
          <w:p w:rsidR="00E738CB" w:rsidRPr="00EB6453" w:rsidRDefault="00225915" w:rsidP="00790B30">
            <w:pPr>
              <w:pStyle w:val="Recuodecorpodetexto"/>
              <w:spacing w:line="264" w:lineRule="auto"/>
              <w:ind w:left="-20" w:firstLine="0"/>
              <w:jc w:val="center"/>
              <w:rPr>
                <w:rFonts w:ascii="Times New Roman" w:hAnsi="Times New Roman"/>
                <w:b/>
                <w:szCs w:val="24"/>
              </w:rPr>
            </w:pPr>
            <w:r>
              <w:rPr>
                <w:rFonts w:ascii="Times New Roman" w:hAnsi="Times New Roman"/>
                <w:b/>
                <w:szCs w:val="24"/>
              </w:rPr>
              <w:t>Nº Estimado de Mudanças</w:t>
            </w:r>
          </w:p>
        </w:tc>
        <w:tc>
          <w:tcPr>
            <w:tcW w:w="1037" w:type="pct"/>
            <w:gridSpan w:val="2"/>
            <w:vAlign w:val="center"/>
          </w:tcPr>
          <w:p w:rsidR="00E738CB" w:rsidRPr="00EB6453" w:rsidRDefault="00E738CB" w:rsidP="00790B30">
            <w:pPr>
              <w:pStyle w:val="Recuodecorpodetexto"/>
              <w:spacing w:line="264" w:lineRule="auto"/>
              <w:ind w:left="-20" w:firstLine="0"/>
              <w:jc w:val="center"/>
              <w:rPr>
                <w:rFonts w:ascii="Times New Roman" w:hAnsi="Times New Roman"/>
                <w:szCs w:val="24"/>
              </w:rPr>
            </w:pPr>
            <w:r w:rsidRPr="00EB6453">
              <w:rPr>
                <w:rFonts w:ascii="Times New Roman" w:hAnsi="Times New Roman"/>
                <w:b/>
                <w:szCs w:val="24"/>
              </w:rPr>
              <w:t>Metro cúbico (M</w:t>
            </w:r>
            <w:r w:rsidRPr="00EB6453">
              <w:rPr>
                <w:rFonts w:ascii="Times New Roman" w:hAnsi="Times New Roman"/>
                <w:b/>
                <w:szCs w:val="24"/>
                <w:vertAlign w:val="superscript"/>
              </w:rPr>
              <w:t>3</w:t>
            </w:r>
            <w:r w:rsidRPr="00EB6453">
              <w:rPr>
                <w:rFonts w:ascii="Times New Roman" w:hAnsi="Times New Roman"/>
                <w:b/>
                <w:szCs w:val="24"/>
              </w:rPr>
              <w:t xml:space="preserve">) MÁXIMO </w:t>
            </w:r>
            <w:r w:rsidRPr="00053F04">
              <w:rPr>
                <w:rFonts w:ascii="Times New Roman" w:hAnsi="Times New Roman"/>
                <w:b/>
                <w:szCs w:val="24"/>
              </w:rPr>
              <w:t>ANUAL</w:t>
            </w:r>
            <w:r>
              <w:rPr>
                <w:rFonts w:ascii="Times New Roman" w:hAnsi="Times New Roman"/>
                <w:b/>
                <w:szCs w:val="24"/>
              </w:rPr>
              <w:t xml:space="preserve"> </w:t>
            </w:r>
            <w:r w:rsidRPr="00EB6453">
              <w:rPr>
                <w:rFonts w:ascii="Times New Roman" w:hAnsi="Times New Roman"/>
                <w:b/>
                <w:szCs w:val="24"/>
              </w:rPr>
              <w:t>estimado para o trecho</w:t>
            </w:r>
          </w:p>
        </w:tc>
        <w:tc>
          <w:tcPr>
            <w:tcW w:w="1629" w:type="pct"/>
            <w:vAlign w:val="center"/>
          </w:tcPr>
          <w:p w:rsidR="00E738CB" w:rsidRPr="00EB6453" w:rsidRDefault="00E738CB" w:rsidP="00790B30">
            <w:pPr>
              <w:pStyle w:val="Recuodecorpodetexto"/>
              <w:spacing w:line="264" w:lineRule="auto"/>
              <w:ind w:firstLine="10"/>
              <w:jc w:val="center"/>
              <w:rPr>
                <w:rFonts w:ascii="Times New Roman" w:hAnsi="Times New Roman"/>
                <w:szCs w:val="24"/>
              </w:rPr>
            </w:pPr>
            <w:r w:rsidRPr="00EB6453">
              <w:rPr>
                <w:rFonts w:ascii="Times New Roman" w:hAnsi="Times New Roman"/>
                <w:b/>
                <w:szCs w:val="24"/>
              </w:rPr>
              <w:t>Localidade</w:t>
            </w:r>
          </w:p>
        </w:tc>
        <w:tc>
          <w:tcPr>
            <w:tcW w:w="1315" w:type="pct"/>
            <w:vAlign w:val="center"/>
          </w:tcPr>
          <w:p w:rsidR="00E738CB" w:rsidRPr="00EB6453" w:rsidRDefault="00E738CB" w:rsidP="00790B30">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Valor médio do metro cúbico (M³) em Reais (R$)</w:t>
            </w:r>
          </w:p>
        </w:tc>
      </w:tr>
      <w:tr w:rsidR="00E738CB" w:rsidRPr="00EB6453" w:rsidTr="00E738CB">
        <w:tc>
          <w:tcPr>
            <w:tcW w:w="393" w:type="pct"/>
            <w:vAlign w:val="center"/>
          </w:tcPr>
          <w:p w:rsidR="00E738CB" w:rsidRPr="00EB6453" w:rsidRDefault="00E738CB" w:rsidP="00790B30">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1</w:t>
            </w:r>
          </w:p>
        </w:tc>
        <w:tc>
          <w:tcPr>
            <w:tcW w:w="626" w:type="pct"/>
          </w:tcPr>
          <w:p w:rsidR="00E738CB" w:rsidRPr="00EB6453" w:rsidRDefault="00E738CB" w:rsidP="00790B30">
            <w:pPr>
              <w:tabs>
                <w:tab w:val="left" w:pos="9498"/>
              </w:tabs>
              <w:ind w:left="-20"/>
              <w:jc w:val="center"/>
              <w:rPr>
                <w:sz w:val="20"/>
              </w:rPr>
            </w:pPr>
            <w:r>
              <w:rPr>
                <w:sz w:val="20"/>
              </w:rPr>
              <w:t>2</w:t>
            </w:r>
          </w:p>
        </w:tc>
        <w:tc>
          <w:tcPr>
            <w:tcW w:w="1037" w:type="pct"/>
            <w:gridSpan w:val="2"/>
            <w:vAlign w:val="center"/>
          </w:tcPr>
          <w:p w:rsidR="00E738CB" w:rsidRPr="00EB6453" w:rsidRDefault="00E738CB" w:rsidP="00790B30">
            <w:pPr>
              <w:tabs>
                <w:tab w:val="left" w:pos="9498"/>
              </w:tabs>
              <w:ind w:left="-20"/>
              <w:jc w:val="center"/>
              <w:rPr>
                <w:sz w:val="20"/>
              </w:rPr>
            </w:pPr>
            <w:r w:rsidRPr="00EB6453">
              <w:rPr>
                <w:sz w:val="20"/>
              </w:rPr>
              <w:t>60</w:t>
            </w:r>
          </w:p>
        </w:tc>
        <w:tc>
          <w:tcPr>
            <w:tcW w:w="1629" w:type="pct"/>
            <w:vAlign w:val="center"/>
          </w:tcPr>
          <w:p w:rsidR="00E738CB" w:rsidRPr="00EB6453" w:rsidRDefault="00E738CB" w:rsidP="00790B30">
            <w:pPr>
              <w:tabs>
                <w:tab w:val="left" w:pos="9498"/>
              </w:tabs>
              <w:ind w:firstLine="10"/>
              <w:jc w:val="center"/>
              <w:rPr>
                <w:sz w:val="20"/>
              </w:rPr>
            </w:pPr>
            <w:r>
              <w:rPr>
                <w:sz w:val="20"/>
              </w:rPr>
              <w:t>LIMA/PERU</w:t>
            </w:r>
          </w:p>
        </w:tc>
        <w:tc>
          <w:tcPr>
            <w:tcW w:w="1315" w:type="pct"/>
          </w:tcPr>
          <w:p w:rsidR="00E738CB" w:rsidRPr="00EB6453" w:rsidRDefault="00306BE0" w:rsidP="00790B30">
            <w:pPr>
              <w:tabs>
                <w:tab w:val="left" w:pos="9498"/>
              </w:tabs>
              <w:jc w:val="center"/>
              <w:rPr>
                <w:sz w:val="20"/>
              </w:rPr>
            </w:pPr>
            <w:r>
              <w:rPr>
                <w:sz w:val="20"/>
              </w:rPr>
              <w:t>2.986,6</w:t>
            </w:r>
            <w:r w:rsidR="00937EBB">
              <w:rPr>
                <w:sz w:val="20"/>
              </w:rPr>
              <w:t>7</w:t>
            </w:r>
          </w:p>
        </w:tc>
      </w:tr>
      <w:tr w:rsidR="00E738CB" w:rsidRPr="00EB6453" w:rsidTr="00E738CB">
        <w:tc>
          <w:tcPr>
            <w:tcW w:w="393" w:type="pct"/>
            <w:vAlign w:val="center"/>
          </w:tcPr>
          <w:p w:rsidR="00E738CB" w:rsidRPr="00EB6453" w:rsidRDefault="00E738CB" w:rsidP="00790B30">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2</w:t>
            </w:r>
          </w:p>
        </w:tc>
        <w:tc>
          <w:tcPr>
            <w:tcW w:w="626" w:type="pct"/>
          </w:tcPr>
          <w:p w:rsidR="00E738CB" w:rsidRDefault="00E738CB" w:rsidP="00790B30">
            <w:pPr>
              <w:tabs>
                <w:tab w:val="left" w:pos="9498"/>
              </w:tabs>
              <w:ind w:left="-20"/>
              <w:jc w:val="center"/>
              <w:rPr>
                <w:sz w:val="20"/>
              </w:rPr>
            </w:pPr>
            <w:r>
              <w:rPr>
                <w:sz w:val="20"/>
              </w:rPr>
              <w:t>2</w:t>
            </w:r>
          </w:p>
        </w:tc>
        <w:tc>
          <w:tcPr>
            <w:tcW w:w="1037" w:type="pct"/>
            <w:gridSpan w:val="2"/>
            <w:vAlign w:val="center"/>
          </w:tcPr>
          <w:p w:rsidR="00E738CB" w:rsidRPr="00EB6453" w:rsidRDefault="00E738CB" w:rsidP="00790B30">
            <w:pPr>
              <w:tabs>
                <w:tab w:val="left" w:pos="9498"/>
              </w:tabs>
              <w:ind w:left="-20"/>
              <w:jc w:val="center"/>
              <w:rPr>
                <w:sz w:val="20"/>
              </w:rPr>
            </w:pPr>
            <w:r>
              <w:rPr>
                <w:sz w:val="20"/>
              </w:rPr>
              <w:t>6</w:t>
            </w:r>
            <w:r w:rsidRPr="00EB6453">
              <w:rPr>
                <w:sz w:val="20"/>
              </w:rPr>
              <w:t>0</w:t>
            </w:r>
          </w:p>
        </w:tc>
        <w:tc>
          <w:tcPr>
            <w:tcW w:w="1629" w:type="pct"/>
            <w:vAlign w:val="center"/>
          </w:tcPr>
          <w:p w:rsidR="00E738CB" w:rsidRPr="00EB6453" w:rsidRDefault="00E738CB" w:rsidP="00790B30">
            <w:pPr>
              <w:tabs>
                <w:tab w:val="left" w:pos="9498"/>
              </w:tabs>
              <w:ind w:firstLine="10"/>
              <w:jc w:val="center"/>
              <w:rPr>
                <w:sz w:val="20"/>
              </w:rPr>
            </w:pPr>
            <w:r w:rsidRPr="00791F13">
              <w:rPr>
                <w:sz w:val="20"/>
              </w:rPr>
              <w:t>PARAMARIBO/SURINAME</w:t>
            </w:r>
          </w:p>
        </w:tc>
        <w:tc>
          <w:tcPr>
            <w:tcW w:w="1315" w:type="pct"/>
          </w:tcPr>
          <w:p w:rsidR="00E738CB" w:rsidRPr="00EB6453" w:rsidRDefault="00306BE0" w:rsidP="00790B30">
            <w:pPr>
              <w:tabs>
                <w:tab w:val="left" w:pos="9498"/>
              </w:tabs>
              <w:jc w:val="center"/>
              <w:rPr>
                <w:sz w:val="20"/>
              </w:rPr>
            </w:pPr>
            <w:r>
              <w:rPr>
                <w:sz w:val="20"/>
              </w:rPr>
              <w:t>3.450,00</w:t>
            </w:r>
          </w:p>
        </w:tc>
      </w:tr>
      <w:tr w:rsidR="00E738CB" w:rsidRPr="00EB6453" w:rsidTr="00E738CB">
        <w:tc>
          <w:tcPr>
            <w:tcW w:w="393" w:type="pct"/>
            <w:vAlign w:val="center"/>
          </w:tcPr>
          <w:p w:rsidR="00E738CB" w:rsidRPr="00EB6453" w:rsidRDefault="00E738CB" w:rsidP="00790B30">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3</w:t>
            </w:r>
          </w:p>
        </w:tc>
        <w:tc>
          <w:tcPr>
            <w:tcW w:w="626" w:type="pct"/>
          </w:tcPr>
          <w:p w:rsidR="00E738CB" w:rsidRPr="00791F13" w:rsidRDefault="00E738CB" w:rsidP="00790B30">
            <w:pPr>
              <w:tabs>
                <w:tab w:val="left" w:pos="9498"/>
              </w:tabs>
              <w:ind w:left="-20"/>
              <w:jc w:val="center"/>
              <w:rPr>
                <w:sz w:val="20"/>
              </w:rPr>
            </w:pPr>
            <w:r>
              <w:rPr>
                <w:sz w:val="20"/>
              </w:rPr>
              <w:t>2</w:t>
            </w:r>
          </w:p>
        </w:tc>
        <w:tc>
          <w:tcPr>
            <w:tcW w:w="1037" w:type="pct"/>
            <w:gridSpan w:val="2"/>
            <w:vAlign w:val="center"/>
          </w:tcPr>
          <w:p w:rsidR="00E738CB" w:rsidRPr="00EB6453" w:rsidRDefault="00E738CB" w:rsidP="00790B30">
            <w:pPr>
              <w:tabs>
                <w:tab w:val="left" w:pos="9498"/>
              </w:tabs>
              <w:ind w:left="-20"/>
              <w:jc w:val="center"/>
              <w:rPr>
                <w:sz w:val="20"/>
              </w:rPr>
            </w:pPr>
            <w:r w:rsidRPr="00791F13">
              <w:rPr>
                <w:sz w:val="20"/>
              </w:rPr>
              <w:t>60</w:t>
            </w:r>
          </w:p>
        </w:tc>
        <w:tc>
          <w:tcPr>
            <w:tcW w:w="1629" w:type="pct"/>
            <w:vAlign w:val="center"/>
          </w:tcPr>
          <w:p w:rsidR="00E738CB" w:rsidRPr="00EB6453" w:rsidRDefault="00E738CB" w:rsidP="00790B30">
            <w:pPr>
              <w:tabs>
                <w:tab w:val="left" w:pos="9498"/>
              </w:tabs>
              <w:ind w:firstLine="10"/>
              <w:jc w:val="center"/>
              <w:rPr>
                <w:sz w:val="20"/>
              </w:rPr>
            </w:pPr>
            <w:r>
              <w:rPr>
                <w:sz w:val="20"/>
              </w:rPr>
              <w:t>ASSUNÇÃO/PARAGUAI</w:t>
            </w:r>
          </w:p>
        </w:tc>
        <w:tc>
          <w:tcPr>
            <w:tcW w:w="1315" w:type="pct"/>
          </w:tcPr>
          <w:p w:rsidR="00E738CB" w:rsidRPr="00EB6453" w:rsidRDefault="00306BE0" w:rsidP="00790B30">
            <w:pPr>
              <w:tabs>
                <w:tab w:val="left" w:pos="9498"/>
              </w:tabs>
              <w:jc w:val="center"/>
              <w:rPr>
                <w:sz w:val="20"/>
              </w:rPr>
            </w:pPr>
            <w:r>
              <w:rPr>
                <w:sz w:val="20"/>
              </w:rPr>
              <w:t>2.263,33</w:t>
            </w:r>
          </w:p>
        </w:tc>
      </w:tr>
      <w:tr w:rsidR="00E738CB" w:rsidRPr="00EB6453" w:rsidTr="00E738CB">
        <w:tc>
          <w:tcPr>
            <w:tcW w:w="393" w:type="pct"/>
            <w:vAlign w:val="center"/>
          </w:tcPr>
          <w:p w:rsidR="00E738CB" w:rsidRPr="00EB6453" w:rsidRDefault="00E738CB" w:rsidP="00790B30">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4</w:t>
            </w:r>
          </w:p>
        </w:tc>
        <w:tc>
          <w:tcPr>
            <w:tcW w:w="626" w:type="pct"/>
          </w:tcPr>
          <w:p w:rsidR="00E738CB" w:rsidRPr="00791F13" w:rsidRDefault="00E738CB" w:rsidP="00790B30">
            <w:pPr>
              <w:tabs>
                <w:tab w:val="left" w:pos="9498"/>
              </w:tabs>
              <w:ind w:left="-20"/>
              <w:jc w:val="center"/>
              <w:rPr>
                <w:sz w:val="20"/>
              </w:rPr>
            </w:pPr>
            <w:r>
              <w:rPr>
                <w:sz w:val="20"/>
              </w:rPr>
              <w:t>2</w:t>
            </w:r>
          </w:p>
        </w:tc>
        <w:tc>
          <w:tcPr>
            <w:tcW w:w="1037" w:type="pct"/>
            <w:gridSpan w:val="2"/>
            <w:vAlign w:val="center"/>
          </w:tcPr>
          <w:p w:rsidR="00E738CB" w:rsidRPr="00EB6453" w:rsidRDefault="00E738CB" w:rsidP="00790B30">
            <w:pPr>
              <w:tabs>
                <w:tab w:val="left" w:pos="9498"/>
              </w:tabs>
              <w:ind w:left="-20"/>
              <w:jc w:val="center"/>
              <w:rPr>
                <w:sz w:val="20"/>
              </w:rPr>
            </w:pPr>
            <w:r w:rsidRPr="00791F13">
              <w:rPr>
                <w:sz w:val="20"/>
              </w:rPr>
              <w:t>60</w:t>
            </w:r>
          </w:p>
        </w:tc>
        <w:tc>
          <w:tcPr>
            <w:tcW w:w="1629" w:type="pct"/>
            <w:vAlign w:val="center"/>
          </w:tcPr>
          <w:p w:rsidR="00E738CB" w:rsidRPr="00EB6453" w:rsidRDefault="00E738CB" w:rsidP="00790B30">
            <w:pPr>
              <w:tabs>
                <w:tab w:val="left" w:pos="9498"/>
              </w:tabs>
              <w:ind w:firstLine="10"/>
              <w:jc w:val="center"/>
              <w:rPr>
                <w:sz w:val="20"/>
              </w:rPr>
            </w:pPr>
            <w:r>
              <w:rPr>
                <w:sz w:val="20"/>
              </w:rPr>
              <w:t>S. C. DE LA SIERRA/BOLÍVIA</w:t>
            </w:r>
          </w:p>
        </w:tc>
        <w:tc>
          <w:tcPr>
            <w:tcW w:w="1315" w:type="pct"/>
          </w:tcPr>
          <w:p w:rsidR="00E738CB" w:rsidRPr="00EB6453" w:rsidRDefault="00306BE0" w:rsidP="00790B30">
            <w:pPr>
              <w:tabs>
                <w:tab w:val="left" w:pos="9498"/>
              </w:tabs>
              <w:jc w:val="center"/>
              <w:rPr>
                <w:sz w:val="20"/>
              </w:rPr>
            </w:pPr>
            <w:r>
              <w:rPr>
                <w:sz w:val="20"/>
              </w:rPr>
              <w:t>3.463,33</w:t>
            </w:r>
          </w:p>
        </w:tc>
      </w:tr>
      <w:tr w:rsidR="00E738CB" w:rsidRPr="00EB6453" w:rsidTr="00E738CB">
        <w:tc>
          <w:tcPr>
            <w:tcW w:w="393" w:type="pct"/>
            <w:vAlign w:val="center"/>
          </w:tcPr>
          <w:p w:rsidR="00E738CB" w:rsidRPr="00EB6453" w:rsidRDefault="00E738CB" w:rsidP="00790B30">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5</w:t>
            </w:r>
          </w:p>
        </w:tc>
        <w:tc>
          <w:tcPr>
            <w:tcW w:w="626" w:type="pct"/>
          </w:tcPr>
          <w:p w:rsidR="00E738CB" w:rsidRPr="00D6668A" w:rsidRDefault="00E738CB" w:rsidP="00790B30">
            <w:pPr>
              <w:tabs>
                <w:tab w:val="left" w:pos="9498"/>
              </w:tabs>
              <w:ind w:left="-20"/>
              <w:jc w:val="center"/>
              <w:rPr>
                <w:sz w:val="20"/>
              </w:rPr>
            </w:pPr>
            <w:r>
              <w:rPr>
                <w:sz w:val="20"/>
              </w:rPr>
              <w:t>2</w:t>
            </w:r>
          </w:p>
        </w:tc>
        <w:tc>
          <w:tcPr>
            <w:tcW w:w="1037" w:type="pct"/>
            <w:gridSpan w:val="2"/>
            <w:vAlign w:val="center"/>
          </w:tcPr>
          <w:p w:rsidR="00E738CB" w:rsidRPr="00EB6453" w:rsidRDefault="00E738CB" w:rsidP="00790B30">
            <w:pPr>
              <w:tabs>
                <w:tab w:val="left" w:pos="9498"/>
              </w:tabs>
              <w:ind w:left="-20"/>
              <w:jc w:val="center"/>
              <w:rPr>
                <w:sz w:val="20"/>
              </w:rPr>
            </w:pPr>
            <w:r w:rsidRPr="00D6668A">
              <w:rPr>
                <w:sz w:val="20"/>
              </w:rPr>
              <w:t>60</w:t>
            </w:r>
          </w:p>
        </w:tc>
        <w:tc>
          <w:tcPr>
            <w:tcW w:w="1629" w:type="pct"/>
            <w:vAlign w:val="center"/>
          </w:tcPr>
          <w:p w:rsidR="00E738CB" w:rsidRPr="00EB6453" w:rsidRDefault="00E738CB" w:rsidP="00790B30">
            <w:pPr>
              <w:tabs>
                <w:tab w:val="left" w:pos="9498"/>
              </w:tabs>
              <w:ind w:firstLine="10"/>
              <w:jc w:val="center"/>
              <w:rPr>
                <w:sz w:val="20"/>
              </w:rPr>
            </w:pPr>
            <w:r>
              <w:rPr>
                <w:sz w:val="20"/>
              </w:rPr>
              <w:t>BOGOTÁ/COLÔMBIA</w:t>
            </w:r>
          </w:p>
        </w:tc>
        <w:tc>
          <w:tcPr>
            <w:tcW w:w="1315" w:type="pct"/>
          </w:tcPr>
          <w:p w:rsidR="00E738CB" w:rsidRPr="00EB6453" w:rsidRDefault="00306BE0" w:rsidP="00790B30">
            <w:pPr>
              <w:tabs>
                <w:tab w:val="left" w:pos="9498"/>
              </w:tabs>
              <w:jc w:val="center"/>
              <w:rPr>
                <w:sz w:val="20"/>
              </w:rPr>
            </w:pPr>
            <w:r>
              <w:rPr>
                <w:sz w:val="20"/>
              </w:rPr>
              <w:t>3.186,6</w:t>
            </w:r>
            <w:r w:rsidR="004B5D29">
              <w:rPr>
                <w:sz w:val="20"/>
              </w:rPr>
              <w:t>7</w:t>
            </w:r>
          </w:p>
        </w:tc>
      </w:tr>
      <w:tr w:rsidR="00E738CB" w:rsidRPr="00EB6453" w:rsidTr="00E738CB">
        <w:tc>
          <w:tcPr>
            <w:tcW w:w="393" w:type="pct"/>
            <w:vAlign w:val="center"/>
          </w:tcPr>
          <w:p w:rsidR="00E738CB" w:rsidRPr="00EB6453" w:rsidRDefault="00E738CB" w:rsidP="00790B30">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6</w:t>
            </w:r>
          </w:p>
        </w:tc>
        <w:tc>
          <w:tcPr>
            <w:tcW w:w="626" w:type="pct"/>
          </w:tcPr>
          <w:p w:rsidR="00E738CB" w:rsidRPr="00D6668A" w:rsidRDefault="00E738CB" w:rsidP="00790B30">
            <w:pPr>
              <w:tabs>
                <w:tab w:val="left" w:pos="9498"/>
              </w:tabs>
              <w:ind w:left="-20"/>
              <w:jc w:val="center"/>
              <w:rPr>
                <w:sz w:val="20"/>
              </w:rPr>
            </w:pPr>
            <w:r>
              <w:rPr>
                <w:sz w:val="20"/>
              </w:rPr>
              <w:t>2</w:t>
            </w:r>
          </w:p>
        </w:tc>
        <w:tc>
          <w:tcPr>
            <w:tcW w:w="1037" w:type="pct"/>
            <w:gridSpan w:val="2"/>
            <w:vAlign w:val="center"/>
          </w:tcPr>
          <w:p w:rsidR="00E738CB" w:rsidRPr="00EB6453" w:rsidRDefault="00E738CB" w:rsidP="00790B30">
            <w:pPr>
              <w:tabs>
                <w:tab w:val="left" w:pos="9498"/>
              </w:tabs>
              <w:ind w:left="-20"/>
              <w:jc w:val="center"/>
              <w:rPr>
                <w:sz w:val="20"/>
              </w:rPr>
            </w:pPr>
            <w:r w:rsidRPr="00D6668A">
              <w:rPr>
                <w:sz w:val="20"/>
              </w:rPr>
              <w:t>60</w:t>
            </w:r>
          </w:p>
        </w:tc>
        <w:tc>
          <w:tcPr>
            <w:tcW w:w="1629" w:type="pct"/>
            <w:vAlign w:val="center"/>
          </w:tcPr>
          <w:p w:rsidR="00E738CB" w:rsidRPr="00EB6453" w:rsidRDefault="00E738CB" w:rsidP="00790B30">
            <w:pPr>
              <w:tabs>
                <w:tab w:val="left" w:pos="9498"/>
              </w:tabs>
              <w:ind w:firstLine="10"/>
              <w:jc w:val="center"/>
              <w:rPr>
                <w:sz w:val="20"/>
              </w:rPr>
            </w:pPr>
            <w:r>
              <w:rPr>
                <w:sz w:val="20"/>
              </w:rPr>
              <w:t>CAIENA/G. FRANCESA</w:t>
            </w:r>
          </w:p>
        </w:tc>
        <w:tc>
          <w:tcPr>
            <w:tcW w:w="1315" w:type="pct"/>
          </w:tcPr>
          <w:p w:rsidR="00E738CB" w:rsidRPr="00EB6453" w:rsidRDefault="00306BE0" w:rsidP="00790B30">
            <w:pPr>
              <w:tabs>
                <w:tab w:val="left" w:pos="9498"/>
              </w:tabs>
              <w:jc w:val="center"/>
              <w:rPr>
                <w:sz w:val="20"/>
              </w:rPr>
            </w:pPr>
            <w:r>
              <w:rPr>
                <w:sz w:val="20"/>
              </w:rPr>
              <w:t>3.650,00</w:t>
            </w:r>
          </w:p>
        </w:tc>
      </w:tr>
      <w:tr w:rsidR="00E738CB" w:rsidRPr="00306BE0" w:rsidTr="00E738CB">
        <w:tc>
          <w:tcPr>
            <w:tcW w:w="393" w:type="pct"/>
            <w:vAlign w:val="center"/>
          </w:tcPr>
          <w:p w:rsidR="00E738CB" w:rsidRPr="00EB6453" w:rsidRDefault="00E738CB" w:rsidP="00790B30">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7</w:t>
            </w:r>
          </w:p>
        </w:tc>
        <w:tc>
          <w:tcPr>
            <w:tcW w:w="626" w:type="pct"/>
          </w:tcPr>
          <w:p w:rsidR="00E738CB" w:rsidRPr="00D6668A" w:rsidRDefault="00E738CB" w:rsidP="00790B30">
            <w:pPr>
              <w:tabs>
                <w:tab w:val="left" w:pos="9498"/>
              </w:tabs>
              <w:ind w:left="-20"/>
              <w:jc w:val="center"/>
              <w:rPr>
                <w:sz w:val="20"/>
              </w:rPr>
            </w:pPr>
            <w:r>
              <w:rPr>
                <w:sz w:val="20"/>
              </w:rPr>
              <w:t>2</w:t>
            </w:r>
          </w:p>
        </w:tc>
        <w:tc>
          <w:tcPr>
            <w:tcW w:w="1037" w:type="pct"/>
            <w:gridSpan w:val="2"/>
            <w:vAlign w:val="center"/>
          </w:tcPr>
          <w:p w:rsidR="00E738CB" w:rsidRPr="00EB6453" w:rsidRDefault="00E738CB" w:rsidP="00790B30">
            <w:pPr>
              <w:tabs>
                <w:tab w:val="left" w:pos="9498"/>
              </w:tabs>
              <w:ind w:left="-20"/>
              <w:jc w:val="center"/>
              <w:rPr>
                <w:sz w:val="20"/>
              </w:rPr>
            </w:pPr>
            <w:r w:rsidRPr="00D6668A">
              <w:rPr>
                <w:sz w:val="20"/>
              </w:rPr>
              <w:t>60</w:t>
            </w:r>
          </w:p>
        </w:tc>
        <w:tc>
          <w:tcPr>
            <w:tcW w:w="1629" w:type="pct"/>
            <w:vAlign w:val="center"/>
          </w:tcPr>
          <w:p w:rsidR="00E738CB" w:rsidRPr="00D6668A" w:rsidRDefault="00E738CB" w:rsidP="00790B30">
            <w:pPr>
              <w:tabs>
                <w:tab w:val="left" w:pos="9498"/>
              </w:tabs>
              <w:ind w:firstLine="10"/>
              <w:jc w:val="center"/>
              <w:rPr>
                <w:sz w:val="20"/>
                <w:lang w:val="en-US"/>
              </w:rPr>
            </w:pPr>
            <w:r w:rsidRPr="00D6668A">
              <w:rPr>
                <w:sz w:val="20"/>
                <w:lang w:val="en-US"/>
              </w:rPr>
              <w:t>SAINT GEORGES L’OYAPOCK/G. FRANCESA</w:t>
            </w:r>
          </w:p>
        </w:tc>
        <w:tc>
          <w:tcPr>
            <w:tcW w:w="1315" w:type="pct"/>
          </w:tcPr>
          <w:p w:rsidR="00E738CB" w:rsidRPr="00D6668A" w:rsidRDefault="00306BE0" w:rsidP="00790B30">
            <w:pPr>
              <w:tabs>
                <w:tab w:val="left" w:pos="9498"/>
              </w:tabs>
              <w:jc w:val="center"/>
              <w:rPr>
                <w:sz w:val="20"/>
                <w:lang w:val="en-US"/>
              </w:rPr>
            </w:pPr>
            <w:r>
              <w:rPr>
                <w:sz w:val="20"/>
                <w:lang w:val="en-US"/>
              </w:rPr>
              <w:t>3.733,33</w:t>
            </w:r>
          </w:p>
        </w:tc>
      </w:tr>
      <w:tr w:rsidR="00E738CB" w:rsidRPr="00EB6453" w:rsidTr="00E738CB">
        <w:tc>
          <w:tcPr>
            <w:tcW w:w="393" w:type="pct"/>
            <w:vAlign w:val="center"/>
          </w:tcPr>
          <w:p w:rsidR="00E738CB" w:rsidRPr="00EB6453" w:rsidRDefault="00E738CB" w:rsidP="00790B30">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8</w:t>
            </w:r>
          </w:p>
        </w:tc>
        <w:tc>
          <w:tcPr>
            <w:tcW w:w="626" w:type="pct"/>
          </w:tcPr>
          <w:p w:rsidR="00E738CB" w:rsidRPr="00956F77" w:rsidRDefault="00E738CB" w:rsidP="00790B30">
            <w:pPr>
              <w:tabs>
                <w:tab w:val="left" w:pos="9498"/>
              </w:tabs>
              <w:ind w:left="-20"/>
              <w:jc w:val="center"/>
              <w:rPr>
                <w:sz w:val="20"/>
              </w:rPr>
            </w:pPr>
            <w:r>
              <w:rPr>
                <w:sz w:val="20"/>
              </w:rPr>
              <w:t>2</w:t>
            </w:r>
          </w:p>
        </w:tc>
        <w:tc>
          <w:tcPr>
            <w:tcW w:w="1037" w:type="pct"/>
            <w:gridSpan w:val="2"/>
            <w:vAlign w:val="center"/>
          </w:tcPr>
          <w:p w:rsidR="00E738CB" w:rsidRPr="00956F77" w:rsidRDefault="00E738CB" w:rsidP="00790B30">
            <w:pPr>
              <w:tabs>
                <w:tab w:val="left" w:pos="9498"/>
              </w:tabs>
              <w:ind w:left="-20"/>
              <w:jc w:val="center"/>
              <w:rPr>
                <w:sz w:val="20"/>
              </w:rPr>
            </w:pPr>
            <w:r w:rsidRPr="00956F77">
              <w:rPr>
                <w:sz w:val="20"/>
              </w:rPr>
              <w:t>60</w:t>
            </w:r>
          </w:p>
        </w:tc>
        <w:tc>
          <w:tcPr>
            <w:tcW w:w="1629" w:type="pct"/>
            <w:vAlign w:val="center"/>
          </w:tcPr>
          <w:p w:rsidR="00E738CB" w:rsidRPr="00EB6453" w:rsidRDefault="00E738CB" w:rsidP="00790B30">
            <w:pPr>
              <w:tabs>
                <w:tab w:val="left" w:pos="9498"/>
              </w:tabs>
              <w:ind w:firstLine="10"/>
              <w:jc w:val="center"/>
              <w:rPr>
                <w:sz w:val="20"/>
              </w:rPr>
            </w:pPr>
            <w:r>
              <w:rPr>
                <w:sz w:val="20"/>
              </w:rPr>
              <w:t>GEORGETOWN/GUIANA</w:t>
            </w:r>
          </w:p>
        </w:tc>
        <w:tc>
          <w:tcPr>
            <w:tcW w:w="1315" w:type="pct"/>
          </w:tcPr>
          <w:p w:rsidR="00E738CB" w:rsidRPr="00EB6453" w:rsidRDefault="00306BE0" w:rsidP="00790B30">
            <w:pPr>
              <w:tabs>
                <w:tab w:val="left" w:pos="9498"/>
              </w:tabs>
              <w:jc w:val="center"/>
              <w:rPr>
                <w:sz w:val="20"/>
              </w:rPr>
            </w:pPr>
            <w:r>
              <w:rPr>
                <w:sz w:val="20"/>
              </w:rPr>
              <w:t>3.480,00</w:t>
            </w:r>
          </w:p>
        </w:tc>
      </w:tr>
      <w:tr w:rsidR="00E738CB" w:rsidRPr="00EB6453" w:rsidTr="00E738CB">
        <w:tc>
          <w:tcPr>
            <w:tcW w:w="393" w:type="pct"/>
            <w:vAlign w:val="center"/>
          </w:tcPr>
          <w:p w:rsidR="00E738CB" w:rsidRPr="00EB6453" w:rsidRDefault="00E738CB" w:rsidP="00790B30">
            <w:pPr>
              <w:pStyle w:val="Recuodecorpodetexto"/>
              <w:spacing w:line="264" w:lineRule="auto"/>
              <w:ind w:left="-165" w:firstLine="0"/>
              <w:jc w:val="center"/>
              <w:rPr>
                <w:rFonts w:ascii="Times New Roman" w:hAnsi="Times New Roman"/>
                <w:szCs w:val="24"/>
              </w:rPr>
            </w:pPr>
            <w:r>
              <w:rPr>
                <w:rFonts w:ascii="Times New Roman" w:hAnsi="Times New Roman"/>
                <w:szCs w:val="24"/>
              </w:rPr>
              <w:t>9</w:t>
            </w:r>
          </w:p>
        </w:tc>
        <w:tc>
          <w:tcPr>
            <w:tcW w:w="626" w:type="pct"/>
          </w:tcPr>
          <w:p w:rsidR="00E738CB" w:rsidRPr="00956F77" w:rsidRDefault="00E738CB" w:rsidP="00790B30">
            <w:pPr>
              <w:tabs>
                <w:tab w:val="left" w:pos="9498"/>
              </w:tabs>
              <w:ind w:left="-20"/>
              <w:jc w:val="center"/>
              <w:rPr>
                <w:sz w:val="20"/>
              </w:rPr>
            </w:pPr>
            <w:r>
              <w:rPr>
                <w:sz w:val="20"/>
              </w:rPr>
              <w:t>4</w:t>
            </w:r>
          </w:p>
        </w:tc>
        <w:tc>
          <w:tcPr>
            <w:tcW w:w="1037" w:type="pct"/>
            <w:gridSpan w:val="2"/>
            <w:vAlign w:val="center"/>
          </w:tcPr>
          <w:p w:rsidR="00E738CB" w:rsidRPr="00956F77" w:rsidRDefault="00E738CB" w:rsidP="00790B30">
            <w:pPr>
              <w:tabs>
                <w:tab w:val="left" w:pos="9498"/>
              </w:tabs>
              <w:ind w:left="-20"/>
              <w:jc w:val="center"/>
              <w:rPr>
                <w:sz w:val="20"/>
              </w:rPr>
            </w:pPr>
            <w:r w:rsidRPr="00956F77">
              <w:rPr>
                <w:sz w:val="20"/>
              </w:rPr>
              <w:t>120</w:t>
            </w:r>
          </w:p>
        </w:tc>
        <w:tc>
          <w:tcPr>
            <w:tcW w:w="1629" w:type="pct"/>
            <w:vAlign w:val="center"/>
          </w:tcPr>
          <w:p w:rsidR="00E738CB" w:rsidRDefault="00E738CB" w:rsidP="00790B30">
            <w:pPr>
              <w:tabs>
                <w:tab w:val="left" w:pos="9498"/>
              </w:tabs>
              <w:ind w:firstLine="10"/>
              <w:jc w:val="center"/>
              <w:rPr>
                <w:sz w:val="20"/>
              </w:rPr>
            </w:pPr>
            <w:r>
              <w:rPr>
                <w:sz w:val="20"/>
              </w:rPr>
              <w:t>BUENOS AIRES/ARGENTINA</w:t>
            </w:r>
          </w:p>
        </w:tc>
        <w:tc>
          <w:tcPr>
            <w:tcW w:w="1315" w:type="pct"/>
          </w:tcPr>
          <w:p w:rsidR="00E738CB" w:rsidRPr="00EB6453" w:rsidRDefault="00306BE0" w:rsidP="00790B30">
            <w:pPr>
              <w:tabs>
                <w:tab w:val="left" w:pos="9498"/>
              </w:tabs>
              <w:jc w:val="center"/>
              <w:rPr>
                <w:sz w:val="20"/>
              </w:rPr>
            </w:pPr>
            <w:r>
              <w:rPr>
                <w:sz w:val="20"/>
              </w:rPr>
              <w:t>2.500,00</w:t>
            </w:r>
          </w:p>
        </w:tc>
      </w:tr>
      <w:tr w:rsidR="00E738CB" w:rsidRPr="00EB6453" w:rsidTr="00E738CB">
        <w:tc>
          <w:tcPr>
            <w:tcW w:w="393" w:type="pct"/>
            <w:vAlign w:val="center"/>
          </w:tcPr>
          <w:p w:rsidR="00E738CB" w:rsidRDefault="00E738CB" w:rsidP="00790B30">
            <w:pPr>
              <w:pStyle w:val="Recuodecorpodetexto"/>
              <w:spacing w:line="264" w:lineRule="auto"/>
              <w:ind w:left="-165" w:firstLine="0"/>
              <w:jc w:val="center"/>
              <w:rPr>
                <w:rFonts w:ascii="Times New Roman" w:hAnsi="Times New Roman"/>
                <w:szCs w:val="24"/>
              </w:rPr>
            </w:pPr>
            <w:r>
              <w:rPr>
                <w:rFonts w:ascii="Times New Roman" w:hAnsi="Times New Roman"/>
                <w:szCs w:val="24"/>
              </w:rPr>
              <w:t>10</w:t>
            </w:r>
          </w:p>
        </w:tc>
        <w:tc>
          <w:tcPr>
            <w:tcW w:w="626" w:type="pct"/>
          </w:tcPr>
          <w:p w:rsidR="00E738CB" w:rsidRPr="00956F77" w:rsidRDefault="00E738CB" w:rsidP="00790B30">
            <w:pPr>
              <w:tabs>
                <w:tab w:val="left" w:pos="9498"/>
              </w:tabs>
              <w:ind w:left="-20"/>
              <w:jc w:val="center"/>
              <w:rPr>
                <w:sz w:val="20"/>
              </w:rPr>
            </w:pPr>
            <w:r>
              <w:rPr>
                <w:sz w:val="20"/>
              </w:rPr>
              <w:t>2</w:t>
            </w:r>
          </w:p>
        </w:tc>
        <w:tc>
          <w:tcPr>
            <w:tcW w:w="1037" w:type="pct"/>
            <w:gridSpan w:val="2"/>
            <w:vAlign w:val="center"/>
          </w:tcPr>
          <w:p w:rsidR="00E738CB" w:rsidRPr="00956F77" w:rsidRDefault="00E738CB" w:rsidP="00790B30">
            <w:pPr>
              <w:tabs>
                <w:tab w:val="left" w:pos="9498"/>
              </w:tabs>
              <w:ind w:left="-20"/>
              <w:jc w:val="center"/>
              <w:rPr>
                <w:sz w:val="20"/>
              </w:rPr>
            </w:pPr>
            <w:r w:rsidRPr="00956F77">
              <w:rPr>
                <w:sz w:val="20"/>
              </w:rPr>
              <w:t>60</w:t>
            </w:r>
          </w:p>
        </w:tc>
        <w:tc>
          <w:tcPr>
            <w:tcW w:w="1629" w:type="pct"/>
            <w:vAlign w:val="center"/>
          </w:tcPr>
          <w:p w:rsidR="00E738CB" w:rsidRDefault="00E738CB" w:rsidP="00790B30">
            <w:pPr>
              <w:tabs>
                <w:tab w:val="left" w:pos="9498"/>
              </w:tabs>
              <w:ind w:firstLine="10"/>
              <w:jc w:val="center"/>
              <w:rPr>
                <w:sz w:val="20"/>
              </w:rPr>
            </w:pPr>
            <w:r>
              <w:rPr>
                <w:sz w:val="20"/>
              </w:rPr>
              <w:t>LA PAZ/BOLÍVIA</w:t>
            </w:r>
          </w:p>
        </w:tc>
        <w:tc>
          <w:tcPr>
            <w:tcW w:w="1315" w:type="pct"/>
          </w:tcPr>
          <w:p w:rsidR="00E738CB" w:rsidRPr="00EB6453" w:rsidRDefault="00306BE0" w:rsidP="00790B30">
            <w:pPr>
              <w:tabs>
                <w:tab w:val="left" w:pos="9498"/>
              </w:tabs>
              <w:jc w:val="center"/>
              <w:rPr>
                <w:sz w:val="20"/>
              </w:rPr>
            </w:pPr>
            <w:r>
              <w:rPr>
                <w:sz w:val="20"/>
              </w:rPr>
              <w:t>3.440,00</w:t>
            </w:r>
          </w:p>
        </w:tc>
      </w:tr>
    </w:tbl>
    <w:p w:rsidR="00B616ED" w:rsidRPr="00EB6453" w:rsidRDefault="00B616ED" w:rsidP="00B616ED">
      <w:pPr>
        <w:pStyle w:val="Recuodecorpodetexto"/>
        <w:spacing w:line="264" w:lineRule="auto"/>
        <w:rPr>
          <w:rFonts w:ascii="Times New Roman" w:hAnsi="Times New Roman"/>
          <w:szCs w:val="24"/>
        </w:rPr>
      </w:pPr>
    </w:p>
    <w:p w:rsidR="00B616ED" w:rsidRPr="00EB6453" w:rsidRDefault="00B616ED" w:rsidP="00B616ED">
      <w:pPr>
        <w:pStyle w:val="Recuodecorpodetexto"/>
        <w:spacing w:line="264" w:lineRule="auto"/>
        <w:rPr>
          <w:rFonts w:ascii="Times New Roman" w:hAnsi="Times New Roman"/>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9"/>
        <w:gridCol w:w="613"/>
        <w:gridCol w:w="817"/>
        <w:gridCol w:w="2064"/>
        <w:gridCol w:w="2552"/>
        <w:gridCol w:w="2517"/>
      </w:tblGrid>
      <w:tr w:rsidR="00E738CB" w:rsidRPr="00EB6453" w:rsidTr="00E738CB">
        <w:tc>
          <w:tcPr>
            <w:tcW w:w="847" w:type="pct"/>
            <w:gridSpan w:val="2"/>
          </w:tcPr>
          <w:p w:rsidR="00E738CB" w:rsidRPr="00EB6453" w:rsidRDefault="00E738CB" w:rsidP="00790B30">
            <w:pPr>
              <w:pStyle w:val="Recuodecorpodetexto"/>
              <w:spacing w:line="264" w:lineRule="auto"/>
              <w:ind w:firstLine="0"/>
              <w:jc w:val="center"/>
              <w:rPr>
                <w:rFonts w:ascii="Times New Roman" w:hAnsi="Times New Roman"/>
                <w:b/>
                <w:szCs w:val="24"/>
              </w:rPr>
            </w:pPr>
          </w:p>
        </w:tc>
        <w:tc>
          <w:tcPr>
            <w:tcW w:w="4153" w:type="pct"/>
            <w:gridSpan w:val="4"/>
            <w:vAlign w:val="center"/>
          </w:tcPr>
          <w:p w:rsidR="00E738CB" w:rsidRPr="00EB6453" w:rsidRDefault="00F9547C" w:rsidP="00790B30">
            <w:pPr>
              <w:pStyle w:val="Recuodecorpodetexto"/>
              <w:spacing w:line="264" w:lineRule="auto"/>
              <w:ind w:firstLine="0"/>
              <w:jc w:val="center"/>
              <w:rPr>
                <w:rFonts w:ascii="Times New Roman" w:hAnsi="Times New Roman"/>
                <w:b/>
                <w:szCs w:val="24"/>
              </w:rPr>
            </w:pPr>
            <w:r>
              <w:rPr>
                <w:rFonts w:ascii="Times New Roman" w:hAnsi="Times New Roman"/>
                <w:b/>
                <w:szCs w:val="24"/>
              </w:rPr>
              <w:t>Item 11</w:t>
            </w:r>
            <w:r w:rsidR="00E738CB" w:rsidRPr="00EB6453">
              <w:rPr>
                <w:rFonts w:ascii="Times New Roman" w:hAnsi="Times New Roman"/>
                <w:b/>
                <w:szCs w:val="24"/>
              </w:rPr>
              <w:t xml:space="preserve"> </w:t>
            </w:r>
            <w:r w:rsidR="00E738CB">
              <w:rPr>
                <w:rFonts w:ascii="Times New Roman" w:hAnsi="Times New Roman"/>
                <w:b/>
                <w:szCs w:val="24"/>
              </w:rPr>
              <w:t>–</w:t>
            </w:r>
            <w:r w:rsidR="00E738CB" w:rsidRPr="00EB6453">
              <w:rPr>
                <w:rFonts w:ascii="Times New Roman" w:hAnsi="Times New Roman"/>
                <w:b/>
                <w:szCs w:val="24"/>
              </w:rPr>
              <w:t xml:space="preserve"> TRANSPORTE DE CARGAS AMÉRICA DO NORTE</w:t>
            </w:r>
          </w:p>
        </w:tc>
      </w:tr>
      <w:tr w:rsidR="00E738CB" w:rsidRPr="00EB6453" w:rsidTr="00E738CB">
        <w:tc>
          <w:tcPr>
            <w:tcW w:w="527" w:type="pct"/>
            <w:vAlign w:val="center"/>
          </w:tcPr>
          <w:p w:rsidR="00E738CB" w:rsidRPr="00EB6453" w:rsidRDefault="00E738CB" w:rsidP="00790B30">
            <w:pPr>
              <w:pStyle w:val="Recuodecorpodetexto"/>
              <w:spacing w:line="264" w:lineRule="auto"/>
              <w:ind w:left="-21" w:firstLine="21"/>
              <w:jc w:val="center"/>
              <w:rPr>
                <w:rFonts w:ascii="Times New Roman" w:hAnsi="Times New Roman"/>
                <w:b/>
                <w:szCs w:val="24"/>
              </w:rPr>
            </w:pPr>
            <w:r w:rsidRPr="00EB6453">
              <w:rPr>
                <w:rFonts w:ascii="Times New Roman" w:hAnsi="Times New Roman"/>
                <w:b/>
                <w:szCs w:val="24"/>
              </w:rPr>
              <w:t>Item</w:t>
            </w:r>
          </w:p>
        </w:tc>
        <w:tc>
          <w:tcPr>
            <w:tcW w:w="747" w:type="pct"/>
            <w:gridSpan w:val="2"/>
          </w:tcPr>
          <w:p w:rsidR="00E738CB" w:rsidRPr="00EB6453" w:rsidRDefault="00883043" w:rsidP="00790B30">
            <w:pPr>
              <w:pStyle w:val="Recuodecorpodetexto"/>
              <w:spacing w:line="264" w:lineRule="auto"/>
              <w:ind w:firstLine="0"/>
              <w:jc w:val="center"/>
              <w:rPr>
                <w:rFonts w:ascii="Times New Roman" w:hAnsi="Times New Roman"/>
                <w:b/>
                <w:szCs w:val="24"/>
              </w:rPr>
            </w:pPr>
            <w:r>
              <w:rPr>
                <w:rFonts w:ascii="Times New Roman" w:hAnsi="Times New Roman"/>
                <w:b/>
                <w:szCs w:val="24"/>
              </w:rPr>
              <w:t>Nº Estimado de Mudanças</w:t>
            </w:r>
          </w:p>
        </w:tc>
        <w:tc>
          <w:tcPr>
            <w:tcW w:w="1078" w:type="pct"/>
            <w:vAlign w:val="center"/>
          </w:tcPr>
          <w:p w:rsidR="00E738CB" w:rsidRPr="00EB6453" w:rsidRDefault="00E738CB" w:rsidP="00790B30">
            <w:pPr>
              <w:pStyle w:val="Recuodecorpodetexto"/>
              <w:spacing w:line="264" w:lineRule="auto"/>
              <w:ind w:firstLine="0"/>
              <w:jc w:val="center"/>
              <w:rPr>
                <w:rFonts w:ascii="Times New Roman" w:hAnsi="Times New Roman"/>
                <w:szCs w:val="24"/>
              </w:rPr>
            </w:pPr>
            <w:r w:rsidRPr="00EB6453">
              <w:rPr>
                <w:rFonts w:ascii="Times New Roman" w:hAnsi="Times New Roman"/>
                <w:b/>
                <w:szCs w:val="24"/>
              </w:rPr>
              <w:t>Metro cúbico (M</w:t>
            </w:r>
            <w:r w:rsidRPr="00EB6453">
              <w:rPr>
                <w:rFonts w:ascii="Times New Roman" w:hAnsi="Times New Roman"/>
                <w:b/>
                <w:szCs w:val="24"/>
                <w:vertAlign w:val="superscript"/>
              </w:rPr>
              <w:t>3</w:t>
            </w:r>
            <w:r w:rsidRPr="00EB6453">
              <w:rPr>
                <w:rFonts w:ascii="Times New Roman" w:hAnsi="Times New Roman"/>
                <w:b/>
                <w:szCs w:val="24"/>
              </w:rPr>
              <w:t xml:space="preserve">) MÁXIMO </w:t>
            </w:r>
            <w:r>
              <w:rPr>
                <w:rFonts w:ascii="Times New Roman" w:hAnsi="Times New Roman"/>
                <w:b/>
                <w:szCs w:val="24"/>
              </w:rPr>
              <w:t xml:space="preserve">ANUAL </w:t>
            </w:r>
            <w:r w:rsidRPr="00EB6453">
              <w:rPr>
                <w:rFonts w:ascii="Times New Roman" w:hAnsi="Times New Roman"/>
                <w:b/>
                <w:szCs w:val="24"/>
              </w:rPr>
              <w:t>estimado para o trecho</w:t>
            </w:r>
          </w:p>
        </w:tc>
        <w:tc>
          <w:tcPr>
            <w:tcW w:w="1333" w:type="pct"/>
            <w:vAlign w:val="center"/>
          </w:tcPr>
          <w:p w:rsidR="00E738CB" w:rsidRPr="00EB6453" w:rsidRDefault="00E738CB" w:rsidP="00790B30">
            <w:pPr>
              <w:pStyle w:val="Recuodecorpodetexto"/>
              <w:spacing w:line="264" w:lineRule="auto"/>
              <w:ind w:left="-73" w:firstLine="15"/>
              <w:jc w:val="center"/>
              <w:rPr>
                <w:rFonts w:ascii="Times New Roman" w:hAnsi="Times New Roman"/>
                <w:szCs w:val="24"/>
              </w:rPr>
            </w:pPr>
            <w:r w:rsidRPr="00EB6453">
              <w:rPr>
                <w:rFonts w:ascii="Times New Roman" w:hAnsi="Times New Roman"/>
                <w:b/>
                <w:szCs w:val="24"/>
              </w:rPr>
              <w:t>Localidade</w:t>
            </w:r>
          </w:p>
        </w:tc>
        <w:tc>
          <w:tcPr>
            <w:tcW w:w="1315" w:type="pct"/>
            <w:vAlign w:val="center"/>
          </w:tcPr>
          <w:p w:rsidR="00E738CB" w:rsidRPr="00EB6453" w:rsidRDefault="00E738CB" w:rsidP="00790B30">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Valor médio do metro cúbico (M³) em Reais (R$)</w:t>
            </w:r>
          </w:p>
        </w:tc>
      </w:tr>
      <w:tr w:rsidR="00E738CB" w:rsidRPr="00EB6453" w:rsidTr="00E738CB">
        <w:tc>
          <w:tcPr>
            <w:tcW w:w="527" w:type="pct"/>
            <w:vAlign w:val="center"/>
          </w:tcPr>
          <w:p w:rsidR="00E738CB" w:rsidRPr="00EB6453" w:rsidRDefault="00E738CB" w:rsidP="00790B30">
            <w:pPr>
              <w:pStyle w:val="Recuodecorpodetexto"/>
              <w:spacing w:line="264" w:lineRule="auto"/>
              <w:ind w:left="-21" w:firstLine="21"/>
              <w:jc w:val="center"/>
              <w:rPr>
                <w:rFonts w:ascii="Times New Roman" w:hAnsi="Times New Roman"/>
                <w:szCs w:val="24"/>
              </w:rPr>
            </w:pPr>
            <w:r>
              <w:rPr>
                <w:rFonts w:ascii="Times New Roman" w:hAnsi="Times New Roman"/>
                <w:szCs w:val="24"/>
              </w:rPr>
              <w:t>11</w:t>
            </w:r>
          </w:p>
        </w:tc>
        <w:tc>
          <w:tcPr>
            <w:tcW w:w="747" w:type="pct"/>
            <w:gridSpan w:val="2"/>
          </w:tcPr>
          <w:p w:rsidR="00E738CB" w:rsidRDefault="00E738CB" w:rsidP="00790B30">
            <w:pPr>
              <w:spacing w:line="264" w:lineRule="auto"/>
              <w:jc w:val="center"/>
              <w:rPr>
                <w:bCs/>
                <w:sz w:val="20"/>
              </w:rPr>
            </w:pPr>
            <w:r>
              <w:rPr>
                <w:bCs/>
                <w:sz w:val="20"/>
              </w:rPr>
              <w:t>4</w:t>
            </w:r>
          </w:p>
        </w:tc>
        <w:tc>
          <w:tcPr>
            <w:tcW w:w="1078" w:type="pct"/>
            <w:vAlign w:val="center"/>
          </w:tcPr>
          <w:p w:rsidR="00E738CB" w:rsidRPr="00EB6453" w:rsidRDefault="00E738CB" w:rsidP="00790B30">
            <w:pPr>
              <w:spacing w:line="264" w:lineRule="auto"/>
              <w:jc w:val="center"/>
              <w:rPr>
                <w:bCs/>
                <w:sz w:val="20"/>
              </w:rPr>
            </w:pPr>
            <w:r>
              <w:rPr>
                <w:bCs/>
                <w:sz w:val="20"/>
              </w:rPr>
              <w:t>120</w:t>
            </w:r>
          </w:p>
        </w:tc>
        <w:tc>
          <w:tcPr>
            <w:tcW w:w="1333" w:type="pct"/>
            <w:vAlign w:val="center"/>
          </w:tcPr>
          <w:p w:rsidR="00E738CB" w:rsidRPr="00EB6453" w:rsidRDefault="00E738CB" w:rsidP="00790B30">
            <w:pPr>
              <w:spacing w:line="264" w:lineRule="auto"/>
              <w:ind w:left="-73" w:firstLine="15"/>
              <w:jc w:val="center"/>
              <w:rPr>
                <w:bCs/>
                <w:sz w:val="20"/>
              </w:rPr>
            </w:pPr>
            <w:r w:rsidRPr="002307F3">
              <w:rPr>
                <w:bCs/>
                <w:sz w:val="20"/>
              </w:rPr>
              <w:t>WASHINGTON/EUA</w:t>
            </w:r>
          </w:p>
        </w:tc>
        <w:tc>
          <w:tcPr>
            <w:tcW w:w="1315" w:type="pct"/>
          </w:tcPr>
          <w:p w:rsidR="00E738CB" w:rsidRPr="00EB6453" w:rsidRDefault="00306BE0" w:rsidP="00790B30">
            <w:pPr>
              <w:tabs>
                <w:tab w:val="left" w:pos="9498"/>
              </w:tabs>
              <w:jc w:val="center"/>
              <w:rPr>
                <w:sz w:val="20"/>
              </w:rPr>
            </w:pPr>
            <w:r>
              <w:rPr>
                <w:sz w:val="20"/>
              </w:rPr>
              <w:t>2.970,00</w:t>
            </w:r>
          </w:p>
        </w:tc>
      </w:tr>
    </w:tbl>
    <w:p w:rsidR="00B616ED" w:rsidRDefault="00B616ED" w:rsidP="00B616ED">
      <w:pPr>
        <w:pStyle w:val="Recuodecorpodetexto"/>
        <w:spacing w:line="264" w:lineRule="auto"/>
        <w:rPr>
          <w:rFonts w:ascii="Times New Roman" w:hAnsi="Times New Roman"/>
          <w:szCs w:val="24"/>
        </w:rPr>
      </w:pPr>
    </w:p>
    <w:p w:rsidR="00B616ED" w:rsidRDefault="00B616ED" w:rsidP="00B616ED">
      <w:pPr>
        <w:pStyle w:val="Recuodecorpodetexto"/>
        <w:spacing w:line="264" w:lineRule="auto"/>
        <w:rPr>
          <w:rFonts w:ascii="Times New Roman" w:hAnsi="Times New Roman"/>
          <w:szCs w:val="24"/>
        </w:rPr>
      </w:pPr>
    </w:p>
    <w:p w:rsidR="00B616ED" w:rsidRDefault="00B616ED" w:rsidP="00B616ED">
      <w:pPr>
        <w:pStyle w:val="Recuodecorpodetexto"/>
        <w:spacing w:line="264" w:lineRule="auto"/>
        <w:rPr>
          <w:rFonts w:ascii="Times New Roman" w:hAnsi="Times New Roman"/>
          <w:szCs w:val="24"/>
        </w:rPr>
      </w:pPr>
    </w:p>
    <w:p w:rsidR="00B616ED" w:rsidRDefault="00B616ED" w:rsidP="00B616ED">
      <w:pPr>
        <w:pStyle w:val="Recuodecorpodetexto"/>
        <w:spacing w:line="264" w:lineRule="auto"/>
        <w:rPr>
          <w:rFonts w:ascii="Times New Roman" w:hAnsi="Times New Roman"/>
          <w:szCs w:val="24"/>
        </w:rPr>
      </w:pPr>
    </w:p>
    <w:p w:rsidR="00B616ED" w:rsidRDefault="00B616ED" w:rsidP="00B616ED">
      <w:pPr>
        <w:pStyle w:val="Recuodecorpodetexto"/>
        <w:spacing w:line="264" w:lineRule="auto"/>
        <w:rPr>
          <w:rFonts w:ascii="Times New Roman" w:hAnsi="Times New Roman"/>
          <w:szCs w:val="24"/>
        </w:rPr>
      </w:pPr>
    </w:p>
    <w:p w:rsidR="00B616ED" w:rsidRPr="00EB6453" w:rsidRDefault="00B616ED" w:rsidP="00B616ED">
      <w:pPr>
        <w:pStyle w:val="Recuodecorpodetexto"/>
        <w:spacing w:line="264" w:lineRule="auto"/>
        <w:rPr>
          <w:rFonts w:ascii="Times New Roman" w:hAnsi="Times New Roman"/>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4"/>
        <w:gridCol w:w="1392"/>
        <w:gridCol w:w="379"/>
        <w:gridCol w:w="1463"/>
        <w:gridCol w:w="2835"/>
        <w:gridCol w:w="2659"/>
      </w:tblGrid>
      <w:tr w:rsidR="00E738CB" w:rsidRPr="00EB6453" w:rsidTr="00E738CB">
        <w:tc>
          <w:tcPr>
            <w:tcW w:w="1366" w:type="pct"/>
            <w:gridSpan w:val="3"/>
          </w:tcPr>
          <w:p w:rsidR="00E738CB" w:rsidRPr="00EB6453" w:rsidRDefault="00E738CB" w:rsidP="00790B30">
            <w:pPr>
              <w:pStyle w:val="Recuodecorpodetexto"/>
              <w:spacing w:line="264" w:lineRule="auto"/>
              <w:ind w:firstLine="0"/>
              <w:jc w:val="center"/>
              <w:rPr>
                <w:rFonts w:ascii="Times New Roman" w:hAnsi="Times New Roman"/>
                <w:b/>
                <w:szCs w:val="24"/>
              </w:rPr>
            </w:pPr>
          </w:p>
        </w:tc>
        <w:tc>
          <w:tcPr>
            <w:tcW w:w="3634" w:type="pct"/>
            <w:gridSpan w:val="3"/>
            <w:vAlign w:val="center"/>
          </w:tcPr>
          <w:p w:rsidR="00E738CB" w:rsidRPr="00EB6453" w:rsidRDefault="00F9547C" w:rsidP="00790B30">
            <w:pPr>
              <w:pStyle w:val="Recuodecorpodetexto"/>
              <w:spacing w:line="264" w:lineRule="auto"/>
              <w:ind w:firstLine="0"/>
              <w:jc w:val="center"/>
              <w:rPr>
                <w:rFonts w:ascii="Times New Roman" w:hAnsi="Times New Roman"/>
                <w:b/>
                <w:szCs w:val="24"/>
              </w:rPr>
            </w:pPr>
            <w:r>
              <w:rPr>
                <w:rFonts w:ascii="Times New Roman" w:hAnsi="Times New Roman"/>
                <w:b/>
                <w:szCs w:val="24"/>
              </w:rPr>
              <w:t>GRUPO 2</w:t>
            </w:r>
            <w:r w:rsidR="00E738CB" w:rsidRPr="00EB6453">
              <w:rPr>
                <w:rFonts w:ascii="Times New Roman" w:hAnsi="Times New Roman"/>
                <w:b/>
                <w:szCs w:val="24"/>
              </w:rPr>
              <w:t xml:space="preserve"> </w:t>
            </w:r>
            <w:r w:rsidR="00E738CB">
              <w:rPr>
                <w:rFonts w:ascii="Times New Roman" w:hAnsi="Times New Roman"/>
                <w:b/>
                <w:szCs w:val="24"/>
              </w:rPr>
              <w:t>–</w:t>
            </w:r>
            <w:r w:rsidR="00E738CB" w:rsidRPr="00EB6453">
              <w:rPr>
                <w:rFonts w:ascii="Times New Roman" w:hAnsi="Times New Roman"/>
                <w:b/>
                <w:szCs w:val="24"/>
              </w:rPr>
              <w:t xml:space="preserve"> TRANSPORTE DE CARGAS EUROPA / ÁFRICA </w:t>
            </w:r>
          </w:p>
        </w:tc>
      </w:tr>
      <w:tr w:rsidR="00E738CB" w:rsidRPr="00EB6453" w:rsidTr="00883043">
        <w:tc>
          <w:tcPr>
            <w:tcW w:w="441" w:type="pct"/>
            <w:vAlign w:val="center"/>
          </w:tcPr>
          <w:p w:rsidR="00E738CB" w:rsidRPr="00EB6453" w:rsidRDefault="00E738CB" w:rsidP="00790B30">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Item</w:t>
            </w:r>
          </w:p>
        </w:tc>
        <w:tc>
          <w:tcPr>
            <w:tcW w:w="727" w:type="pct"/>
          </w:tcPr>
          <w:p w:rsidR="00E738CB" w:rsidRPr="00EB6453" w:rsidRDefault="00883043" w:rsidP="00790B30">
            <w:pPr>
              <w:pStyle w:val="Recuodecorpodetexto"/>
              <w:spacing w:line="264" w:lineRule="auto"/>
              <w:ind w:firstLine="0"/>
              <w:jc w:val="center"/>
              <w:rPr>
                <w:rFonts w:ascii="Times New Roman" w:hAnsi="Times New Roman"/>
                <w:b/>
                <w:szCs w:val="24"/>
              </w:rPr>
            </w:pPr>
            <w:r>
              <w:rPr>
                <w:rFonts w:ascii="Times New Roman" w:hAnsi="Times New Roman"/>
                <w:b/>
                <w:szCs w:val="24"/>
              </w:rPr>
              <w:t>Nº Estimado de Mudanças</w:t>
            </w:r>
          </w:p>
        </w:tc>
        <w:tc>
          <w:tcPr>
            <w:tcW w:w="962" w:type="pct"/>
            <w:gridSpan w:val="2"/>
            <w:vAlign w:val="center"/>
          </w:tcPr>
          <w:p w:rsidR="00E738CB" w:rsidRPr="00EB6453" w:rsidRDefault="00E738CB" w:rsidP="00790B30">
            <w:pPr>
              <w:pStyle w:val="Recuodecorpodetexto"/>
              <w:spacing w:line="264" w:lineRule="auto"/>
              <w:ind w:firstLine="0"/>
              <w:jc w:val="center"/>
              <w:rPr>
                <w:rFonts w:ascii="Times New Roman" w:hAnsi="Times New Roman"/>
                <w:szCs w:val="24"/>
              </w:rPr>
            </w:pPr>
            <w:r w:rsidRPr="00EB6453">
              <w:rPr>
                <w:rFonts w:ascii="Times New Roman" w:hAnsi="Times New Roman"/>
                <w:b/>
                <w:szCs w:val="24"/>
              </w:rPr>
              <w:t>Metro cúbico (M</w:t>
            </w:r>
            <w:r w:rsidRPr="00EB6453">
              <w:rPr>
                <w:rFonts w:ascii="Times New Roman" w:hAnsi="Times New Roman"/>
                <w:b/>
                <w:szCs w:val="24"/>
                <w:vertAlign w:val="superscript"/>
              </w:rPr>
              <w:t>3</w:t>
            </w:r>
            <w:r w:rsidRPr="00EB6453">
              <w:rPr>
                <w:rFonts w:ascii="Times New Roman" w:hAnsi="Times New Roman"/>
                <w:b/>
                <w:szCs w:val="24"/>
              </w:rPr>
              <w:t>) MÁXIMO</w:t>
            </w:r>
            <w:r>
              <w:rPr>
                <w:rFonts w:ascii="Times New Roman" w:hAnsi="Times New Roman"/>
                <w:b/>
                <w:szCs w:val="24"/>
              </w:rPr>
              <w:t xml:space="preserve"> ANUAL</w:t>
            </w:r>
            <w:r w:rsidRPr="00EB6453">
              <w:rPr>
                <w:rFonts w:ascii="Times New Roman" w:hAnsi="Times New Roman"/>
                <w:b/>
                <w:szCs w:val="24"/>
              </w:rPr>
              <w:t xml:space="preserve"> estimado para o trecho</w:t>
            </w:r>
          </w:p>
        </w:tc>
        <w:tc>
          <w:tcPr>
            <w:tcW w:w="1481" w:type="pct"/>
            <w:vAlign w:val="center"/>
          </w:tcPr>
          <w:p w:rsidR="00E738CB" w:rsidRPr="00EB6453" w:rsidRDefault="00E738CB" w:rsidP="00790B30">
            <w:pPr>
              <w:pStyle w:val="Recuodecorpodetexto"/>
              <w:spacing w:line="264" w:lineRule="auto"/>
              <w:ind w:hanging="52"/>
              <w:jc w:val="center"/>
              <w:rPr>
                <w:rFonts w:ascii="Times New Roman" w:hAnsi="Times New Roman"/>
                <w:szCs w:val="24"/>
              </w:rPr>
            </w:pPr>
            <w:r w:rsidRPr="00EB6453">
              <w:rPr>
                <w:rFonts w:ascii="Times New Roman" w:hAnsi="Times New Roman"/>
                <w:b/>
                <w:szCs w:val="24"/>
              </w:rPr>
              <w:t>Localidade</w:t>
            </w:r>
          </w:p>
        </w:tc>
        <w:tc>
          <w:tcPr>
            <w:tcW w:w="1390" w:type="pct"/>
            <w:vAlign w:val="center"/>
          </w:tcPr>
          <w:p w:rsidR="00E738CB" w:rsidRPr="00EB6453" w:rsidRDefault="00E738CB" w:rsidP="00790B30">
            <w:pPr>
              <w:pStyle w:val="Recuodecorpodetexto"/>
              <w:spacing w:line="264" w:lineRule="auto"/>
              <w:ind w:left="302" w:firstLine="0"/>
              <w:jc w:val="center"/>
              <w:rPr>
                <w:rFonts w:ascii="Times New Roman" w:hAnsi="Times New Roman"/>
                <w:b/>
                <w:szCs w:val="24"/>
              </w:rPr>
            </w:pPr>
            <w:r w:rsidRPr="00EB6453">
              <w:rPr>
                <w:rFonts w:ascii="Times New Roman" w:hAnsi="Times New Roman"/>
                <w:b/>
                <w:szCs w:val="24"/>
              </w:rPr>
              <w:t>Valor médio do metro cúbico (M³) em Reais (R$)</w:t>
            </w:r>
          </w:p>
        </w:tc>
      </w:tr>
      <w:tr w:rsidR="00E738CB" w:rsidRPr="00EB6453" w:rsidTr="00883043">
        <w:tc>
          <w:tcPr>
            <w:tcW w:w="441" w:type="pct"/>
            <w:vAlign w:val="center"/>
          </w:tcPr>
          <w:p w:rsidR="00E738CB" w:rsidRPr="00EB6453" w:rsidRDefault="00E738CB" w:rsidP="00790B30">
            <w:pPr>
              <w:pStyle w:val="Recuodecorpodetexto"/>
              <w:spacing w:line="264" w:lineRule="auto"/>
              <w:ind w:firstLine="0"/>
              <w:jc w:val="center"/>
              <w:rPr>
                <w:rFonts w:ascii="Times New Roman" w:hAnsi="Times New Roman"/>
                <w:szCs w:val="24"/>
              </w:rPr>
            </w:pPr>
            <w:r>
              <w:rPr>
                <w:rFonts w:ascii="Times New Roman" w:hAnsi="Times New Roman"/>
                <w:szCs w:val="24"/>
              </w:rPr>
              <w:t>12</w:t>
            </w:r>
          </w:p>
        </w:tc>
        <w:tc>
          <w:tcPr>
            <w:tcW w:w="727" w:type="pct"/>
          </w:tcPr>
          <w:p w:rsidR="00E738CB" w:rsidRPr="00791F13" w:rsidRDefault="00E738CB" w:rsidP="00790B30">
            <w:pPr>
              <w:spacing w:line="264" w:lineRule="auto"/>
              <w:jc w:val="center"/>
              <w:rPr>
                <w:bCs/>
                <w:sz w:val="20"/>
              </w:rPr>
            </w:pPr>
            <w:r>
              <w:rPr>
                <w:bCs/>
                <w:sz w:val="20"/>
              </w:rPr>
              <w:t>4</w:t>
            </w:r>
          </w:p>
        </w:tc>
        <w:tc>
          <w:tcPr>
            <w:tcW w:w="962" w:type="pct"/>
            <w:gridSpan w:val="2"/>
            <w:vAlign w:val="center"/>
          </w:tcPr>
          <w:p w:rsidR="00E738CB" w:rsidRPr="00EB6453" w:rsidRDefault="00E738CB" w:rsidP="00790B30">
            <w:pPr>
              <w:spacing w:line="264" w:lineRule="auto"/>
              <w:jc w:val="center"/>
              <w:rPr>
                <w:bCs/>
                <w:sz w:val="20"/>
              </w:rPr>
            </w:pPr>
            <w:r w:rsidRPr="00791F13">
              <w:rPr>
                <w:bCs/>
                <w:sz w:val="20"/>
              </w:rPr>
              <w:t>120</w:t>
            </w:r>
          </w:p>
        </w:tc>
        <w:tc>
          <w:tcPr>
            <w:tcW w:w="1481" w:type="pct"/>
            <w:vAlign w:val="center"/>
          </w:tcPr>
          <w:p w:rsidR="00E738CB" w:rsidRPr="00EB6453" w:rsidRDefault="00E738CB" w:rsidP="00790B30">
            <w:pPr>
              <w:spacing w:line="264" w:lineRule="auto"/>
              <w:ind w:hanging="52"/>
              <w:jc w:val="center"/>
              <w:rPr>
                <w:bCs/>
                <w:sz w:val="20"/>
              </w:rPr>
            </w:pPr>
            <w:r>
              <w:rPr>
                <w:bCs/>
                <w:sz w:val="20"/>
              </w:rPr>
              <w:t>ROMA/ITÁLIA</w:t>
            </w:r>
          </w:p>
        </w:tc>
        <w:tc>
          <w:tcPr>
            <w:tcW w:w="1390" w:type="pct"/>
          </w:tcPr>
          <w:p w:rsidR="00E738CB" w:rsidRPr="00EB6453" w:rsidRDefault="00306BE0" w:rsidP="00790B30">
            <w:pPr>
              <w:tabs>
                <w:tab w:val="left" w:pos="9498"/>
              </w:tabs>
              <w:jc w:val="center"/>
              <w:rPr>
                <w:sz w:val="20"/>
              </w:rPr>
            </w:pPr>
            <w:r>
              <w:rPr>
                <w:sz w:val="20"/>
              </w:rPr>
              <w:t>2.857,6</w:t>
            </w:r>
            <w:r w:rsidR="004B5D29">
              <w:rPr>
                <w:sz w:val="20"/>
              </w:rPr>
              <w:t>7</w:t>
            </w:r>
          </w:p>
        </w:tc>
      </w:tr>
      <w:tr w:rsidR="00E738CB" w:rsidRPr="00EB6453" w:rsidTr="00883043">
        <w:tc>
          <w:tcPr>
            <w:tcW w:w="441" w:type="pct"/>
            <w:vAlign w:val="center"/>
          </w:tcPr>
          <w:p w:rsidR="00E738CB" w:rsidRPr="00EB6453" w:rsidRDefault="00E738CB" w:rsidP="00790B30">
            <w:pPr>
              <w:pStyle w:val="Recuodecorpodetexto"/>
              <w:spacing w:line="264" w:lineRule="auto"/>
              <w:ind w:firstLine="0"/>
              <w:jc w:val="center"/>
              <w:rPr>
                <w:rFonts w:ascii="Times New Roman" w:hAnsi="Times New Roman"/>
                <w:szCs w:val="24"/>
              </w:rPr>
            </w:pPr>
            <w:r>
              <w:rPr>
                <w:rFonts w:ascii="Times New Roman" w:hAnsi="Times New Roman"/>
                <w:szCs w:val="24"/>
              </w:rPr>
              <w:t>13</w:t>
            </w:r>
          </w:p>
        </w:tc>
        <w:tc>
          <w:tcPr>
            <w:tcW w:w="727" w:type="pct"/>
          </w:tcPr>
          <w:p w:rsidR="00E738CB" w:rsidRPr="00D6668A" w:rsidRDefault="00E738CB" w:rsidP="00790B30">
            <w:pPr>
              <w:spacing w:line="264" w:lineRule="auto"/>
              <w:jc w:val="center"/>
              <w:rPr>
                <w:bCs/>
                <w:sz w:val="20"/>
              </w:rPr>
            </w:pPr>
            <w:r>
              <w:rPr>
                <w:bCs/>
                <w:sz w:val="20"/>
              </w:rPr>
              <w:t>4</w:t>
            </w:r>
          </w:p>
        </w:tc>
        <w:tc>
          <w:tcPr>
            <w:tcW w:w="962" w:type="pct"/>
            <w:gridSpan w:val="2"/>
            <w:vAlign w:val="center"/>
          </w:tcPr>
          <w:p w:rsidR="00E738CB" w:rsidRPr="00EB6453" w:rsidRDefault="00E738CB" w:rsidP="00790B30">
            <w:pPr>
              <w:spacing w:line="264" w:lineRule="auto"/>
              <w:jc w:val="center"/>
              <w:rPr>
                <w:bCs/>
                <w:sz w:val="20"/>
              </w:rPr>
            </w:pPr>
            <w:r w:rsidRPr="00D6668A">
              <w:rPr>
                <w:bCs/>
                <w:sz w:val="20"/>
              </w:rPr>
              <w:t>120</w:t>
            </w:r>
          </w:p>
        </w:tc>
        <w:tc>
          <w:tcPr>
            <w:tcW w:w="1481" w:type="pct"/>
            <w:vAlign w:val="center"/>
          </w:tcPr>
          <w:p w:rsidR="00E738CB" w:rsidRPr="00EB6453" w:rsidRDefault="00E738CB" w:rsidP="00790B30">
            <w:pPr>
              <w:spacing w:line="264" w:lineRule="auto"/>
              <w:ind w:hanging="52"/>
              <w:jc w:val="center"/>
              <w:rPr>
                <w:bCs/>
                <w:sz w:val="20"/>
              </w:rPr>
            </w:pPr>
            <w:r>
              <w:rPr>
                <w:bCs/>
                <w:sz w:val="20"/>
              </w:rPr>
              <w:t>LISBOA/PORTUGAL</w:t>
            </w:r>
          </w:p>
        </w:tc>
        <w:tc>
          <w:tcPr>
            <w:tcW w:w="1390" w:type="pct"/>
          </w:tcPr>
          <w:p w:rsidR="00E738CB" w:rsidRPr="00EB6453" w:rsidRDefault="00306BE0" w:rsidP="00790B30">
            <w:pPr>
              <w:tabs>
                <w:tab w:val="left" w:pos="9498"/>
              </w:tabs>
              <w:jc w:val="center"/>
              <w:rPr>
                <w:sz w:val="20"/>
              </w:rPr>
            </w:pPr>
            <w:r>
              <w:rPr>
                <w:sz w:val="20"/>
              </w:rPr>
              <w:t>2.626,6</w:t>
            </w:r>
            <w:r w:rsidR="004B5D29">
              <w:rPr>
                <w:sz w:val="20"/>
              </w:rPr>
              <w:t>7</w:t>
            </w:r>
          </w:p>
        </w:tc>
      </w:tr>
      <w:tr w:rsidR="00E738CB" w:rsidRPr="00EB6453" w:rsidTr="00883043">
        <w:tc>
          <w:tcPr>
            <w:tcW w:w="441" w:type="pct"/>
            <w:vAlign w:val="center"/>
          </w:tcPr>
          <w:p w:rsidR="00E738CB" w:rsidRPr="00EB6453" w:rsidRDefault="00E738CB" w:rsidP="00790B30">
            <w:pPr>
              <w:pStyle w:val="Recuodecorpodetexto"/>
              <w:spacing w:line="264" w:lineRule="auto"/>
              <w:ind w:firstLine="0"/>
              <w:jc w:val="center"/>
              <w:rPr>
                <w:rFonts w:ascii="Times New Roman" w:hAnsi="Times New Roman"/>
                <w:szCs w:val="24"/>
              </w:rPr>
            </w:pPr>
            <w:r>
              <w:rPr>
                <w:rFonts w:ascii="Times New Roman" w:hAnsi="Times New Roman"/>
                <w:szCs w:val="24"/>
              </w:rPr>
              <w:t>14</w:t>
            </w:r>
          </w:p>
        </w:tc>
        <w:tc>
          <w:tcPr>
            <w:tcW w:w="727" w:type="pct"/>
          </w:tcPr>
          <w:p w:rsidR="00E738CB" w:rsidRDefault="00E738CB" w:rsidP="00790B30">
            <w:pPr>
              <w:spacing w:line="264" w:lineRule="auto"/>
              <w:jc w:val="center"/>
              <w:rPr>
                <w:bCs/>
                <w:sz w:val="20"/>
              </w:rPr>
            </w:pPr>
            <w:r>
              <w:rPr>
                <w:bCs/>
                <w:sz w:val="20"/>
              </w:rPr>
              <w:t>6</w:t>
            </w:r>
          </w:p>
        </w:tc>
        <w:tc>
          <w:tcPr>
            <w:tcW w:w="962" w:type="pct"/>
            <w:gridSpan w:val="2"/>
            <w:vAlign w:val="center"/>
          </w:tcPr>
          <w:p w:rsidR="00E738CB" w:rsidRPr="00D6668A" w:rsidRDefault="00E738CB" w:rsidP="00790B30">
            <w:pPr>
              <w:spacing w:line="264" w:lineRule="auto"/>
              <w:jc w:val="center"/>
              <w:rPr>
                <w:bCs/>
                <w:sz w:val="20"/>
              </w:rPr>
            </w:pPr>
            <w:r>
              <w:rPr>
                <w:bCs/>
                <w:sz w:val="20"/>
              </w:rPr>
              <w:t>180</w:t>
            </w:r>
          </w:p>
        </w:tc>
        <w:tc>
          <w:tcPr>
            <w:tcW w:w="1481" w:type="pct"/>
            <w:vAlign w:val="center"/>
          </w:tcPr>
          <w:p w:rsidR="00E738CB" w:rsidRDefault="00E738CB" w:rsidP="00790B30">
            <w:pPr>
              <w:spacing w:line="264" w:lineRule="auto"/>
              <w:ind w:hanging="52"/>
              <w:jc w:val="center"/>
              <w:rPr>
                <w:bCs/>
                <w:sz w:val="20"/>
              </w:rPr>
            </w:pPr>
            <w:r>
              <w:rPr>
                <w:bCs/>
                <w:sz w:val="20"/>
              </w:rPr>
              <w:t>LYON/FRANÇA</w:t>
            </w:r>
          </w:p>
        </w:tc>
        <w:tc>
          <w:tcPr>
            <w:tcW w:w="1390" w:type="pct"/>
          </w:tcPr>
          <w:p w:rsidR="00E738CB" w:rsidRPr="00EB6453" w:rsidRDefault="00306BE0" w:rsidP="00790B30">
            <w:pPr>
              <w:tabs>
                <w:tab w:val="left" w:pos="9498"/>
              </w:tabs>
              <w:jc w:val="center"/>
              <w:rPr>
                <w:sz w:val="20"/>
              </w:rPr>
            </w:pPr>
            <w:r>
              <w:rPr>
                <w:sz w:val="20"/>
              </w:rPr>
              <w:t>2.986,6</w:t>
            </w:r>
            <w:r w:rsidR="004B5D29">
              <w:rPr>
                <w:sz w:val="20"/>
              </w:rPr>
              <w:t>7</w:t>
            </w:r>
          </w:p>
        </w:tc>
      </w:tr>
      <w:tr w:rsidR="00E738CB" w:rsidRPr="00EB6453" w:rsidTr="00883043">
        <w:tc>
          <w:tcPr>
            <w:tcW w:w="441" w:type="pct"/>
            <w:vAlign w:val="center"/>
          </w:tcPr>
          <w:p w:rsidR="00E738CB" w:rsidRDefault="00E738CB" w:rsidP="00790B30">
            <w:pPr>
              <w:pStyle w:val="Recuodecorpodetexto"/>
              <w:spacing w:line="264" w:lineRule="auto"/>
              <w:ind w:firstLine="0"/>
              <w:jc w:val="center"/>
              <w:rPr>
                <w:rFonts w:ascii="Times New Roman" w:hAnsi="Times New Roman"/>
                <w:szCs w:val="24"/>
              </w:rPr>
            </w:pPr>
            <w:r>
              <w:rPr>
                <w:rFonts w:ascii="Times New Roman" w:hAnsi="Times New Roman"/>
                <w:szCs w:val="24"/>
              </w:rPr>
              <w:t>15</w:t>
            </w:r>
          </w:p>
        </w:tc>
        <w:tc>
          <w:tcPr>
            <w:tcW w:w="727" w:type="pct"/>
          </w:tcPr>
          <w:p w:rsidR="00E738CB" w:rsidRDefault="00E738CB" w:rsidP="00790B30">
            <w:pPr>
              <w:spacing w:line="264" w:lineRule="auto"/>
              <w:jc w:val="center"/>
              <w:rPr>
                <w:bCs/>
                <w:sz w:val="20"/>
              </w:rPr>
            </w:pPr>
            <w:r>
              <w:rPr>
                <w:bCs/>
                <w:sz w:val="20"/>
              </w:rPr>
              <w:t>4</w:t>
            </w:r>
          </w:p>
        </w:tc>
        <w:tc>
          <w:tcPr>
            <w:tcW w:w="962" w:type="pct"/>
            <w:gridSpan w:val="2"/>
            <w:vAlign w:val="center"/>
          </w:tcPr>
          <w:p w:rsidR="00E738CB" w:rsidRDefault="00E738CB" w:rsidP="00790B30">
            <w:pPr>
              <w:spacing w:line="264" w:lineRule="auto"/>
              <w:jc w:val="center"/>
              <w:rPr>
                <w:bCs/>
                <w:sz w:val="20"/>
              </w:rPr>
            </w:pPr>
            <w:r>
              <w:rPr>
                <w:bCs/>
                <w:sz w:val="20"/>
              </w:rPr>
              <w:t>120</w:t>
            </w:r>
          </w:p>
        </w:tc>
        <w:tc>
          <w:tcPr>
            <w:tcW w:w="1481" w:type="pct"/>
            <w:vAlign w:val="center"/>
          </w:tcPr>
          <w:p w:rsidR="00E738CB" w:rsidRDefault="00E738CB" w:rsidP="00790B30">
            <w:pPr>
              <w:spacing w:line="264" w:lineRule="auto"/>
              <w:ind w:hanging="52"/>
              <w:jc w:val="center"/>
              <w:rPr>
                <w:bCs/>
                <w:sz w:val="20"/>
              </w:rPr>
            </w:pPr>
            <w:r>
              <w:rPr>
                <w:bCs/>
                <w:sz w:val="20"/>
              </w:rPr>
              <w:t>LONDRES/REINO UNIDO</w:t>
            </w:r>
          </w:p>
        </w:tc>
        <w:tc>
          <w:tcPr>
            <w:tcW w:w="1390" w:type="pct"/>
          </w:tcPr>
          <w:p w:rsidR="00E738CB" w:rsidRPr="00EB6453" w:rsidRDefault="004B5D29" w:rsidP="00790B30">
            <w:pPr>
              <w:tabs>
                <w:tab w:val="left" w:pos="9498"/>
              </w:tabs>
              <w:jc w:val="center"/>
              <w:rPr>
                <w:sz w:val="20"/>
              </w:rPr>
            </w:pPr>
            <w:r>
              <w:rPr>
                <w:sz w:val="20"/>
              </w:rPr>
              <w:t>3.130,00</w:t>
            </w:r>
          </w:p>
        </w:tc>
      </w:tr>
      <w:tr w:rsidR="00E738CB" w:rsidRPr="00EB6453" w:rsidTr="00883043">
        <w:tc>
          <w:tcPr>
            <w:tcW w:w="441" w:type="pct"/>
            <w:vAlign w:val="center"/>
          </w:tcPr>
          <w:p w:rsidR="00E738CB" w:rsidRPr="00EB6453" w:rsidRDefault="00E738CB" w:rsidP="00790B30">
            <w:pPr>
              <w:pStyle w:val="Recuodecorpodetexto"/>
              <w:spacing w:line="264" w:lineRule="auto"/>
              <w:ind w:firstLine="0"/>
              <w:jc w:val="center"/>
              <w:rPr>
                <w:rFonts w:ascii="Times New Roman" w:hAnsi="Times New Roman"/>
                <w:szCs w:val="24"/>
              </w:rPr>
            </w:pPr>
            <w:r>
              <w:rPr>
                <w:rFonts w:ascii="Times New Roman" w:hAnsi="Times New Roman"/>
                <w:szCs w:val="24"/>
              </w:rPr>
              <w:t>16</w:t>
            </w:r>
          </w:p>
        </w:tc>
        <w:tc>
          <w:tcPr>
            <w:tcW w:w="727" w:type="pct"/>
          </w:tcPr>
          <w:p w:rsidR="00E738CB" w:rsidRPr="00956F77" w:rsidRDefault="00E738CB" w:rsidP="00790B30">
            <w:pPr>
              <w:spacing w:line="264" w:lineRule="auto"/>
              <w:jc w:val="center"/>
              <w:rPr>
                <w:bCs/>
                <w:sz w:val="20"/>
              </w:rPr>
            </w:pPr>
            <w:r>
              <w:rPr>
                <w:bCs/>
                <w:sz w:val="20"/>
              </w:rPr>
              <w:t>2</w:t>
            </w:r>
          </w:p>
        </w:tc>
        <w:tc>
          <w:tcPr>
            <w:tcW w:w="962" w:type="pct"/>
            <w:gridSpan w:val="2"/>
            <w:vAlign w:val="center"/>
          </w:tcPr>
          <w:p w:rsidR="00E738CB" w:rsidRPr="00EB6453" w:rsidRDefault="00E738CB" w:rsidP="00790B30">
            <w:pPr>
              <w:spacing w:line="264" w:lineRule="auto"/>
              <w:jc w:val="center"/>
              <w:rPr>
                <w:bCs/>
                <w:sz w:val="20"/>
              </w:rPr>
            </w:pPr>
            <w:r w:rsidRPr="00956F77">
              <w:rPr>
                <w:bCs/>
                <w:sz w:val="20"/>
              </w:rPr>
              <w:t>60</w:t>
            </w:r>
          </w:p>
        </w:tc>
        <w:tc>
          <w:tcPr>
            <w:tcW w:w="1481" w:type="pct"/>
            <w:vAlign w:val="center"/>
          </w:tcPr>
          <w:p w:rsidR="00E738CB" w:rsidRPr="00EB6453" w:rsidRDefault="00E738CB" w:rsidP="00790B30">
            <w:pPr>
              <w:spacing w:line="264" w:lineRule="auto"/>
              <w:ind w:hanging="52"/>
              <w:jc w:val="center"/>
              <w:rPr>
                <w:bCs/>
                <w:sz w:val="20"/>
              </w:rPr>
            </w:pPr>
            <w:r>
              <w:rPr>
                <w:bCs/>
                <w:sz w:val="20"/>
              </w:rPr>
              <w:t>PETRÓNIA/ÁFRICA DO SUL</w:t>
            </w:r>
          </w:p>
        </w:tc>
        <w:tc>
          <w:tcPr>
            <w:tcW w:w="1390" w:type="pct"/>
          </w:tcPr>
          <w:p w:rsidR="00E738CB" w:rsidRPr="00EB6453" w:rsidRDefault="00306BE0" w:rsidP="00790B30">
            <w:pPr>
              <w:tabs>
                <w:tab w:val="left" w:pos="9498"/>
              </w:tabs>
              <w:jc w:val="center"/>
              <w:rPr>
                <w:sz w:val="20"/>
              </w:rPr>
            </w:pPr>
            <w:r>
              <w:rPr>
                <w:sz w:val="20"/>
              </w:rPr>
              <w:t>3.530,00</w:t>
            </w:r>
          </w:p>
        </w:tc>
      </w:tr>
    </w:tbl>
    <w:p w:rsidR="00151325" w:rsidRPr="00EB6453" w:rsidRDefault="00151325" w:rsidP="00151325">
      <w:pPr>
        <w:pStyle w:val="Recuodecorpodetexto"/>
        <w:spacing w:line="264" w:lineRule="auto"/>
        <w:rPr>
          <w:rFonts w:ascii="Times New Roman" w:hAnsi="Times New Roman"/>
          <w:szCs w:val="24"/>
        </w:rPr>
      </w:pPr>
    </w:p>
    <w:p w:rsidR="00C74C5B" w:rsidRPr="00306BE0" w:rsidRDefault="00C74C5B" w:rsidP="00A81B44">
      <w:pPr>
        <w:pStyle w:val="PargrafodaLista"/>
        <w:numPr>
          <w:ilvl w:val="1"/>
          <w:numId w:val="25"/>
        </w:numPr>
        <w:spacing w:line="264" w:lineRule="auto"/>
        <w:jc w:val="both"/>
        <w:rPr>
          <w:bCs/>
        </w:rPr>
      </w:pPr>
      <w:r w:rsidRPr="00306BE0">
        <w:t>O valor global estimado das despesas decorrentes da contratação é de R$</w:t>
      </w:r>
      <w:r w:rsidR="00306BE0" w:rsidRPr="00306BE0">
        <w:t xml:space="preserve"> </w:t>
      </w:r>
      <w:r w:rsidR="00AD724E">
        <w:t>4.218.720</w:t>
      </w:r>
      <w:r w:rsidR="00306BE0" w:rsidRPr="00306BE0">
        <w:t>,00</w:t>
      </w:r>
      <w:r w:rsidR="009B7D7D">
        <w:t xml:space="preserve"> (</w:t>
      </w:r>
      <w:r w:rsidR="00AD724E">
        <w:t>quatro milhões, duzentos e dezoito mil e setecentos e vinte reais</w:t>
      </w:r>
      <w:r w:rsidR="009B7D7D">
        <w:t>).</w:t>
      </w:r>
    </w:p>
    <w:p w:rsidR="00943207" w:rsidRPr="00EB6453" w:rsidRDefault="00453FFA" w:rsidP="00A81B44">
      <w:pPr>
        <w:pStyle w:val="PargrafodaLista"/>
        <w:numPr>
          <w:ilvl w:val="1"/>
          <w:numId w:val="25"/>
        </w:numPr>
        <w:spacing w:line="264" w:lineRule="auto"/>
        <w:jc w:val="both"/>
        <w:rPr>
          <w:bCs/>
        </w:rPr>
      </w:pPr>
      <w:r w:rsidRPr="00EB6453">
        <w:rPr>
          <w:bCs/>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453FFA" w:rsidRPr="00EB6453" w:rsidRDefault="00453FFA" w:rsidP="00A81B44">
      <w:pPr>
        <w:pStyle w:val="PargrafodaLista"/>
        <w:numPr>
          <w:ilvl w:val="1"/>
          <w:numId w:val="25"/>
        </w:numPr>
        <w:spacing w:line="264" w:lineRule="auto"/>
        <w:jc w:val="both"/>
        <w:rPr>
          <w:bCs/>
        </w:rPr>
      </w:pPr>
      <w:r w:rsidRPr="00EB6453">
        <w:rPr>
          <w:bCs/>
        </w:rPr>
        <w:t xml:space="preserve">Os itens objeto desta contratação estão dentro da padronização seguida pelo órgão, conforme especificações técnicas e requisitos de desempenho constantes do Catálogo Unificado de Materiais - </w:t>
      </w:r>
      <w:r w:rsidRPr="0040437C">
        <w:rPr>
          <w:bCs/>
        </w:rPr>
        <w:t>CAT</w:t>
      </w:r>
      <w:r w:rsidR="0040437C" w:rsidRPr="0040437C">
        <w:rPr>
          <w:bCs/>
        </w:rPr>
        <w:t>SE</w:t>
      </w:r>
      <w:r w:rsidR="0040437C">
        <w:rPr>
          <w:bCs/>
        </w:rPr>
        <w:t>RV</w:t>
      </w:r>
      <w:r w:rsidRPr="00EB6453">
        <w:rPr>
          <w:bCs/>
        </w:rPr>
        <w:t xml:space="preserve"> do SIASG.</w:t>
      </w:r>
    </w:p>
    <w:p w:rsidR="00453FFA" w:rsidRPr="00EB6453" w:rsidRDefault="00453FFA" w:rsidP="00A81B44">
      <w:pPr>
        <w:pStyle w:val="PargrafodaLista"/>
        <w:numPr>
          <w:ilvl w:val="1"/>
          <w:numId w:val="25"/>
        </w:numPr>
        <w:spacing w:line="264" w:lineRule="auto"/>
        <w:jc w:val="both"/>
        <w:rPr>
          <w:bCs/>
        </w:rPr>
      </w:pPr>
      <w:r w:rsidRPr="00EB6453">
        <w:rPr>
          <w:bCs/>
        </w:rPr>
        <w:t xml:space="preserve">Em caso de divergência entre as descrições e especificações constantes </w:t>
      </w:r>
      <w:r w:rsidRPr="0040437C">
        <w:rPr>
          <w:bCs/>
        </w:rPr>
        <w:t>do CAT</w:t>
      </w:r>
      <w:r w:rsidR="0040437C" w:rsidRPr="0040437C">
        <w:rPr>
          <w:bCs/>
        </w:rPr>
        <w:t>SERV</w:t>
      </w:r>
      <w:r w:rsidRPr="00EB6453">
        <w:rPr>
          <w:bCs/>
        </w:rPr>
        <w:t xml:space="preserve"> e do presente Termo de Referência, prevalecem estas últimas.</w:t>
      </w:r>
    </w:p>
    <w:p w:rsidR="00DC1042" w:rsidRPr="00EB6453" w:rsidRDefault="00DC1042" w:rsidP="00065D73">
      <w:pPr>
        <w:spacing w:line="264" w:lineRule="auto"/>
        <w:jc w:val="both"/>
        <w:rPr>
          <w:b/>
          <w:bCs/>
        </w:rPr>
      </w:pPr>
    </w:p>
    <w:p w:rsidR="00065D73" w:rsidRPr="00EB6453" w:rsidRDefault="0016456B" w:rsidP="00346224">
      <w:pPr>
        <w:spacing w:line="264" w:lineRule="auto"/>
        <w:jc w:val="both"/>
        <w:rPr>
          <w:b/>
          <w:bCs/>
        </w:rPr>
      </w:pPr>
      <w:r w:rsidRPr="00EB6453">
        <w:rPr>
          <w:b/>
          <w:bCs/>
        </w:rPr>
        <w:t>2.</w:t>
      </w:r>
      <w:r w:rsidR="00065D73" w:rsidRPr="00EB6453">
        <w:rPr>
          <w:b/>
          <w:bCs/>
        </w:rPr>
        <w:t xml:space="preserve"> DA JUSTIFICATIVA DA NECESSIDADE</w:t>
      </w:r>
    </w:p>
    <w:p w:rsidR="00DC1042" w:rsidRPr="00EB6453" w:rsidRDefault="00DC1042" w:rsidP="00346224">
      <w:pPr>
        <w:spacing w:line="264" w:lineRule="auto"/>
        <w:jc w:val="both"/>
        <w:rPr>
          <w:b/>
          <w:bCs/>
        </w:rPr>
      </w:pPr>
    </w:p>
    <w:p w:rsidR="00065D73" w:rsidRPr="00EB6453" w:rsidRDefault="0016456B" w:rsidP="00346224">
      <w:pPr>
        <w:pStyle w:val="Recuodecorpodetexto"/>
        <w:tabs>
          <w:tab w:val="num" w:pos="0"/>
        </w:tabs>
        <w:spacing w:line="264" w:lineRule="auto"/>
        <w:ind w:firstLine="0"/>
        <w:rPr>
          <w:rFonts w:ascii="Times New Roman" w:hAnsi="Times New Roman"/>
          <w:szCs w:val="24"/>
        </w:rPr>
      </w:pPr>
      <w:r w:rsidRPr="00EB6453">
        <w:rPr>
          <w:rFonts w:ascii="Times New Roman" w:hAnsi="Times New Roman"/>
          <w:b/>
          <w:szCs w:val="24"/>
        </w:rPr>
        <w:t>2.1.</w:t>
      </w:r>
      <w:r w:rsidR="00065D73" w:rsidRPr="00EB6453">
        <w:rPr>
          <w:rFonts w:ascii="Times New Roman" w:hAnsi="Times New Roman"/>
          <w:szCs w:val="24"/>
        </w:rPr>
        <w:t xml:space="preserve"> A presente demanda se faz necessária em razão da necessidade de transporte de bagagem e de automóvel dos Adidos Policias Federais, Adidos Adjuntos, além de Oficiais de Ligação designados, bem como pertences de interesse do Departamento de Polícia Federal para as localidades onde este mantém sua representação.</w:t>
      </w:r>
    </w:p>
    <w:p w:rsidR="00697BFC" w:rsidRPr="00EB6453" w:rsidRDefault="00697BFC" w:rsidP="00346224">
      <w:pPr>
        <w:pStyle w:val="Recuodecorpodetexto"/>
        <w:tabs>
          <w:tab w:val="num" w:pos="0"/>
        </w:tabs>
        <w:spacing w:line="264" w:lineRule="auto"/>
        <w:ind w:firstLine="0"/>
        <w:rPr>
          <w:rFonts w:ascii="Times New Roman" w:hAnsi="Times New Roman"/>
          <w:szCs w:val="24"/>
        </w:rPr>
      </w:pPr>
      <w:r w:rsidRPr="00EB6453">
        <w:rPr>
          <w:rFonts w:ascii="Times New Roman" w:hAnsi="Times New Roman"/>
          <w:b/>
          <w:szCs w:val="24"/>
        </w:rPr>
        <w:t xml:space="preserve">2.2.  </w:t>
      </w:r>
      <w:r w:rsidR="005062FF" w:rsidRPr="005062FF">
        <w:rPr>
          <w:rFonts w:ascii="Times New Roman" w:hAnsi="Times New Roman"/>
          <w:szCs w:val="24"/>
        </w:rPr>
        <w:t xml:space="preserve">A relação entre demanda e a quantidade de serviço foi </w:t>
      </w:r>
      <w:r w:rsidRPr="005062FF">
        <w:rPr>
          <w:rFonts w:ascii="Times New Roman" w:hAnsi="Times New Roman"/>
          <w:szCs w:val="24"/>
        </w:rPr>
        <w:t xml:space="preserve">dimensionada </w:t>
      </w:r>
      <w:r w:rsidR="00DC1042" w:rsidRPr="005062FF">
        <w:rPr>
          <w:rFonts w:ascii="Times New Roman" w:hAnsi="Times New Roman"/>
          <w:szCs w:val="24"/>
        </w:rPr>
        <w:t>em</w:t>
      </w:r>
      <w:r w:rsidRPr="005062FF">
        <w:rPr>
          <w:rFonts w:ascii="Times New Roman" w:hAnsi="Times New Roman"/>
          <w:szCs w:val="24"/>
        </w:rPr>
        <w:t xml:space="preserve"> </w:t>
      </w:r>
      <w:r w:rsidRPr="00A420CD">
        <w:rPr>
          <w:rFonts w:ascii="Times New Roman" w:hAnsi="Times New Roman"/>
          <w:szCs w:val="24"/>
        </w:rPr>
        <w:t>metros cúbicos</w:t>
      </w:r>
      <w:r w:rsidRPr="005062FF">
        <w:rPr>
          <w:rFonts w:ascii="Times New Roman" w:hAnsi="Times New Roman"/>
          <w:szCs w:val="24"/>
        </w:rPr>
        <w:t xml:space="preserve"> para o transporte de mobiliário leva</w:t>
      </w:r>
      <w:r w:rsidR="005062FF">
        <w:rPr>
          <w:rFonts w:ascii="Times New Roman" w:hAnsi="Times New Roman"/>
          <w:szCs w:val="24"/>
        </w:rPr>
        <w:t>ndo</w:t>
      </w:r>
      <w:r w:rsidRPr="005062FF">
        <w:rPr>
          <w:rFonts w:ascii="Times New Roman" w:hAnsi="Times New Roman"/>
          <w:szCs w:val="24"/>
        </w:rPr>
        <w:t xml:space="preserve"> em consideração </w:t>
      </w:r>
      <w:r w:rsidR="00453FFA" w:rsidRPr="005062FF">
        <w:rPr>
          <w:rFonts w:ascii="Times New Roman" w:hAnsi="Times New Roman"/>
          <w:szCs w:val="24"/>
        </w:rPr>
        <w:t xml:space="preserve">a estimativa </w:t>
      </w:r>
      <w:r w:rsidRPr="005062FF">
        <w:rPr>
          <w:rFonts w:ascii="Times New Roman" w:hAnsi="Times New Roman"/>
          <w:szCs w:val="24"/>
        </w:rPr>
        <w:t>de policiais</w:t>
      </w:r>
      <w:r w:rsidR="005062FF">
        <w:rPr>
          <w:rFonts w:ascii="Times New Roman" w:hAnsi="Times New Roman"/>
          <w:szCs w:val="24"/>
        </w:rPr>
        <w:t xml:space="preserve"> que</w:t>
      </w:r>
      <w:r w:rsidRPr="005062FF">
        <w:rPr>
          <w:rFonts w:ascii="Times New Roman" w:hAnsi="Times New Roman"/>
          <w:szCs w:val="24"/>
        </w:rPr>
        <w:t xml:space="preserve"> </w:t>
      </w:r>
      <w:r w:rsidR="00453FFA" w:rsidRPr="005062FF">
        <w:rPr>
          <w:rFonts w:ascii="Times New Roman" w:hAnsi="Times New Roman"/>
          <w:szCs w:val="24"/>
        </w:rPr>
        <w:t>venham a ser designados</w:t>
      </w:r>
      <w:r w:rsidRPr="005062FF">
        <w:rPr>
          <w:rFonts w:ascii="Times New Roman" w:hAnsi="Times New Roman"/>
          <w:szCs w:val="24"/>
        </w:rPr>
        <w:t xml:space="preserve"> para cumprir missão no exterior</w:t>
      </w:r>
      <w:r w:rsidR="00453FFA" w:rsidRPr="005062FF">
        <w:rPr>
          <w:rFonts w:ascii="Times New Roman" w:hAnsi="Times New Roman"/>
          <w:szCs w:val="24"/>
        </w:rPr>
        <w:t xml:space="preserve"> no período de 201</w:t>
      </w:r>
      <w:r w:rsidR="00153E4D" w:rsidRPr="005062FF">
        <w:rPr>
          <w:rFonts w:ascii="Times New Roman" w:hAnsi="Times New Roman"/>
          <w:szCs w:val="24"/>
        </w:rPr>
        <w:t>5</w:t>
      </w:r>
      <w:r w:rsidR="00153E4D">
        <w:rPr>
          <w:rFonts w:ascii="Times New Roman" w:hAnsi="Times New Roman"/>
          <w:szCs w:val="24"/>
        </w:rPr>
        <w:t xml:space="preserve"> a 2016</w:t>
      </w:r>
      <w:r w:rsidRPr="00EB6453">
        <w:rPr>
          <w:rFonts w:ascii="Times New Roman" w:hAnsi="Times New Roman"/>
          <w:szCs w:val="24"/>
        </w:rPr>
        <w:t xml:space="preserve">. Dessa forma, considerando que cada policial transporta </w:t>
      </w:r>
      <w:r w:rsidR="0096151C" w:rsidRPr="00EB6453">
        <w:rPr>
          <w:rFonts w:ascii="Times New Roman" w:hAnsi="Times New Roman"/>
          <w:szCs w:val="24"/>
        </w:rPr>
        <w:t xml:space="preserve">o máximo </w:t>
      </w:r>
      <w:r w:rsidR="001E314F" w:rsidRPr="00EB6453">
        <w:rPr>
          <w:rFonts w:ascii="Times New Roman" w:hAnsi="Times New Roman"/>
          <w:szCs w:val="24"/>
        </w:rPr>
        <w:t>aproximad</w:t>
      </w:r>
      <w:r w:rsidR="0096151C" w:rsidRPr="00EB6453">
        <w:rPr>
          <w:rFonts w:ascii="Times New Roman" w:hAnsi="Times New Roman"/>
          <w:szCs w:val="24"/>
        </w:rPr>
        <w:t>o</w:t>
      </w:r>
      <w:r w:rsidRPr="00EB6453">
        <w:rPr>
          <w:rFonts w:ascii="Times New Roman" w:hAnsi="Times New Roman"/>
          <w:szCs w:val="24"/>
        </w:rPr>
        <w:t xml:space="preserve"> </w:t>
      </w:r>
      <w:r w:rsidR="009203B3" w:rsidRPr="00EB6453">
        <w:rPr>
          <w:rFonts w:ascii="Times New Roman" w:hAnsi="Times New Roman"/>
          <w:szCs w:val="24"/>
        </w:rPr>
        <w:t xml:space="preserve">de </w:t>
      </w:r>
      <w:r w:rsidRPr="00EB6453">
        <w:rPr>
          <w:rFonts w:ascii="Times New Roman" w:hAnsi="Times New Roman"/>
          <w:szCs w:val="24"/>
        </w:rPr>
        <w:t xml:space="preserve">30 metros cúbicos por mudança, e diante da demanda apresentada pela Coordenação-Geral de Cooperação Internacional/DIREX/DPF, tem-se como estimativa a tabela </w:t>
      </w:r>
      <w:r w:rsidR="00B73291" w:rsidRPr="00EB6453">
        <w:rPr>
          <w:rFonts w:ascii="Times New Roman" w:hAnsi="Times New Roman"/>
          <w:szCs w:val="24"/>
        </w:rPr>
        <w:t xml:space="preserve">apresentada no quadro </w:t>
      </w:r>
      <w:r w:rsidR="00BD6CA0" w:rsidRPr="00EB6453">
        <w:rPr>
          <w:rFonts w:ascii="Times New Roman" w:hAnsi="Times New Roman"/>
          <w:szCs w:val="24"/>
        </w:rPr>
        <w:t xml:space="preserve">disposto </w:t>
      </w:r>
      <w:r w:rsidR="00B73291" w:rsidRPr="00EB6453">
        <w:rPr>
          <w:rFonts w:ascii="Times New Roman" w:hAnsi="Times New Roman"/>
          <w:szCs w:val="24"/>
        </w:rPr>
        <w:t>no item 1.</w:t>
      </w:r>
      <w:r w:rsidR="00BA418C" w:rsidRPr="00EB6453">
        <w:rPr>
          <w:rFonts w:ascii="Times New Roman" w:hAnsi="Times New Roman"/>
          <w:szCs w:val="24"/>
        </w:rPr>
        <w:t>1</w:t>
      </w:r>
      <w:r w:rsidR="00BD6CA0" w:rsidRPr="00EB6453">
        <w:rPr>
          <w:rFonts w:ascii="Times New Roman" w:hAnsi="Times New Roman"/>
          <w:szCs w:val="24"/>
        </w:rPr>
        <w:t xml:space="preserve"> deste Termo</w:t>
      </w:r>
      <w:r w:rsidR="00B73291" w:rsidRPr="00EB6453">
        <w:rPr>
          <w:rFonts w:ascii="Times New Roman" w:hAnsi="Times New Roman"/>
          <w:szCs w:val="24"/>
        </w:rPr>
        <w:t xml:space="preserve">, </w:t>
      </w:r>
      <w:r w:rsidR="00BA418C" w:rsidRPr="00EB6453">
        <w:rPr>
          <w:rFonts w:ascii="Times New Roman" w:hAnsi="Times New Roman"/>
          <w:szCs w:val="24"/>
        </w:rPr>
        <w:t>elaborado com base em informação fornecida pela SEMEX/CG</w:t>
      </w:r>
      <w:r w:rsidR="001E314F" w:rsidRPr="00EB6453">
        <w:rPr>
          <w:rFonts w:ascii="Times New Roman" w:hAnsi="Times New Roman"/>
          <w:szCs w:val="24"/>
        </w:rPr>
        <w:t>C</w:t>
      </w:r>
      <w:r w:rsidR="00BA418C" w:rsidRPr="00EB6453">
        <w:rPr>
          <w:rFonts w:ascii="Times New Roman" w:hAnsi="Times New Roman"/>
          <w:szCs w:val="24"/>
        </w:rPr>
        <w:t>I/DIREX/DPF</w:t>
      </w:r>
      <w:r w:rsidR="001E314F" w:rsidRPr="00EB6453">
        <w:rPr>
          <w:rFonts w:ascii="Times New Roman" w:hAnsi="Times New Roman"/>
          <w:szCs w:val="24"/>
        </w:rPr>
        <w:t>.</w:t>
      </w:r>
    </w:p>
    <w:p w:rsidR="00065D73" w:rsidRDefault="0016456B" w:rsidP="00346224">
      <w:pPr>
        <w:pStyle w:val="Recuodecorpodetexto"/>
        <w:tabs>
          <w:tab w:val="num" w:pos="0"/>
        </w:tabs>
        <w:spacing w:line="264" w:lineRule="auto"/>
        <w:ind w:firstLine="0"/>
        <w:rPr>
          <w:rFonts w:ascii="Times New Roman" w:hAnsi="Times New Roman"/>
          <w:szCs w:val="24"/>
        </w:rPr>
      </w:pPr>
      <w:r w:rsidRPr="00EB6453">
        <w:rPr>
          <w:rFonts w:ascii="Times New Roman" w:hAnsi="Times New Roman"/>
          <w:b/>
          <w:szCs w:val="24"/>
        </w:rPr>
        <w:lastRenderedPageBreak/>
        <w:t>2.</w:t>
      </w:r>
      <w:r w:rsidR="00697BFC" w:rsidRPr="00EB6453">
        <w:rPr>
          <w:rFonts w:ascii="Times New Roman" w:hAnsi="Times New Roman"/>
          <w:b/>
          <w:szCs w:val="24"/>
        </w:rPr>
        <w:t>3</w:t>
      </w:r>
      <w:r w:rsidRPr="00EB6453">
        <w:rPr>
          <w:rFonts w:ascii="Times New Roman" w:hAnsi="Times New Roman"/>
          <w:b/>
          <w:szCs w:val="24"/>
        </w:rPr>
        <w:t>.</w:t>
      </w:r>
      <w:r w:rsidR="00065D73" w:rsidRPr="00EB6453">
        <w:rPr>
          <w:rFonts w:ascii="Times New Roman" w:hAnsi="Times New Roman"/>
          <w:szCs w:val="24"/>
        </w:rPr>
        <w:t xml:space="preserve"> </w:t>
      </w:r>
      <w:r w:rsidR="00EA132F">
        <w:rPr>
          <w:rFonts w:ascii="Times New Roman" w:hAnsi="Times New Roman"/>
          <w:szCs w:val="24"/>
        </w:rPr>
        <w:t xml:space="preserve"> O serviço objeto deste certame decorre do direito dos servidores que venham a exercer suas atividades no exterior conforme disposto na</w:t>
      </w:r>
      <w:r w:rsidR="00065D73" w:rsidRPr="00EB6453">
        <w:rPr>
          <w:rFonts w:ascii="Times New Roman" w:hAnsi="Times New Roman"/>
          <w:szCs w:val="24"/>
        </w:rPr>
        <w:t xml:space="preserve"> Lei nº 5.80</w:t>
      </w:r>
      <w:r w:rsidR="00DC1042" w:rsidRPr="00EB6453">
        <w:rPr>
          <w:rFonts w:ascii="Times New Roman" w:hAnsi="Times New Roman"/>
          <w:szCs w:val="24"/>
        </w:rPr>
        <w:t xml:space="preserve">9, de 10 de outubro de 1972, e </w:t>
      </w:r>
      <w:r w:rsidR="00065D73" w:rsidRPr="00EB6453">
        <w:rPr>
          <w:rFonts w:ascii="Times New Roman" w:hAnsi="Times New Roman"/>
          <w:szCs w:val="24"/>
        </w:rPr>
        <w:t>o Decreto nº 71.733 de 18 de janeiro de 1973.</w:t>
      </w:r>
    </w:p>
    <w:p w:rsidR="0008140A" w:rsidRPr="00A5599B" w:rsidRDefault="00453FFA" w:rsidP="00A91C40">
      <w:pPr>
        <w:pStyle w:val="Recuodecorpodetexto"/>
        <w:tabs>
          <w:tab w:val="num" w:pos="0"/>
        </w:tabs>
        <w:spacing w:line="264" w:lineRule="auto"/>
        <w:ind w:firstLine="0"/>
        <w:rPr>
          <w:rFonts w:ascii="Times New Roman" w:hAnsi="Times New Roman"/>
          <w:szCs w:val="24"/>
        </w:rPr>
      </w:pPr>
      <w:r w:rsidRPr="00EB6453">
        <w:rPr>
          <w:rFonts w:ascii="Times New Roman" w:hAnsi="Times New Roman"/>
          <w:b/>
          <w:szCs w:val="24"/>
        </w:rPr>
        <w:t>2.</w:t>
      </w:r>
      <w:r w:rsidRPr="00A91C40">
        <w:rPr>
          <w:rFonts w:ascii="Times New Roman" w:hAnsi="Times New Roman"/>
          <w:szCs w:val="24"/>
        </w:rPr>
        <w:t>4</w:t>
      </w:r>
      <w:r w:rsidR="00A91C40" w:rsidRPr="00A91C40">
        <w:rPr>
          <w:rFonts w:ascii="Times New Roman" w:hAnsi="Times New Roman"/>
          <w:szCs w:val="24"/>
        </w:rPr>
        <w:t xml:space="preserve"> </w:t>
      </w:r>
      <w:r w:rsidR="000B1BF5" w:rsidRPr="00A91C40">
        <w:rPr>
          <w:rFonts w:ascii="Times New Roman" w:hAnsi="Times New Roman"/>
        </w:rPr>
        <w:t xml:space="preserve">A adoção do sistema de Registro de Preços fundamenta-se </w:t>
      </w:r>
      <w:r w:rsidR="000B1BF5" w:rsidRPr="00A5599B">
        <w:rPr>
          <w:rFonts w:ascii="Times New Roman" w:hAnsi="Times New Roman"/>
        </w:rPr>
        <w:t xml:space="preserve">no art. 15, inciso II da Lei nº 8.666/93 combinado com o art. 3º, inciso </w:t>
      </w:r>
      <w:r w:rsidR="000B1BF5" w:rsidRPr="00A5599B">
        <w:rPr>
          <w:rFonts w:ascii="Times New Roman" w:hAnsi="Times New Roman"/>
          <w:szCs w:val="24"/>
        </w:rPr>
        <w:t>II do decreto nº 7.892/2013</w:t>
      </w:r>
      <w:r w:rsidR="000B1BF5" w:rsidRPr="003D5983">
        <w:rPr>
          <w:rFonts w:ascii="Times New Roman" w:hAnsi="Times New Roman"/>
          <w:szCs w:val="24"/>
        </w:rPr>
        <w:t xml:space="preserve">, </w:t>
      </w:r>
      <w:r w:rsidR="00A5599B" w:rsidRPr="003D5983">
        <w:rPr>
          <w:rFonts w:ascii="Times New Roman" w:hAnsi="Times New Roman"/>
          <w:sz w:val="22"/>
          <w:szCs w:val="22"/>
        </w:rPr>
        <w:t xml:space="preserve"> justificada em decorrência de que a Administração utilizará o objeto desta contratação de forma parcelada, conforme as demandas do Departamento de Polícia Federal e por estar entendido que a utilização de Sistema de Registro de Preços está amparada, devido a não possibilidade de definição prévia e precisa dos quantitativos, bem como as entregas se darem ao longo do ano</w:t>
      </w:r>
      <w:r w:rsidR="00011983" w:rsidRPr="003D5983">
        <w:rPr>
          <w:rFonts w:ascii="Times New Roman" w:hAnsi="Times New Roman"/>
          <w:sz w:val="22"/>
          <w:szCs w:val="22"/>
        </w:rPr>
        <w:t xml:space="preserve">. </w:t>
      </w:r>
      <w:r w:rsidR="0008140A" w:rsidRPr="003D5983">
        <w:rPr>
          <w:rFonts w:ascii="Times New Roman" w:hAnsi="Times New Roman"/>
          <w:szCs w:val="24"/>
        </w:rPr>
        <w:t xml:space="preserve">Nesse sentido, transcreve-se o Art. 3º do Decreto nº 7892 de 2013, </w:t>
      </w:r>
      <w:r w:rsidR="0008140A" w:rsidRPr="003D5983">
        <w:rPr>
          <w:rFonts w:ascii="Times New Roman" w:hAnsi="Times New Roman"/>
          <w:i/>
          <w:szCs w:val="24"/>
        </w:rPr>
        <w:t xml:space="preserve">in </w:t>
      </w:r>
      <w:proofErr w:type="spellStart"/>
      <w:r w:rsidR="0008140A" w:rsidRPr="003D5983">
        <w:rPr>
          <w:rFonts w:ascii="Times New Roman" w:hAnsi="Times New Roman"/>
          <w:i/>
          <w:szCs w:val="24"/>
        </w:rPr>
        <w:t>verbis</w:t>
      </w:r>
      <w:proofErr w:type="spellEnd"/>
      <w:r w:rsidR="0008140A" w:rsidRPr="003D5983">
        <w:rPr>
          <w:rFonts w:ascii="Times New Roman" w:hAnsi="Times New Roman"/>
          <w:szCs w:val="24"/>
        </w:rPr>
        <w:t>:</w:t>
      </w:r>
    </w:p>
    <w:p w:rsidR="0008140A" w:rsidRPr="00A5599B" w:rsidRDefault="0008140A" w:rsidP="0008140A">
      <w:pPr>
        <w:pStyle w:val="PargrafodaLista"/>
        <w:autoSpaceDE w:val="0"/>
        <w:spacing w:line="300" w:lineRule="exact"/>
        <w:ind w:left="1985"/>
        <w:jc w:val="both"/>
      </w:pPr>
      <w:r w:rsidRPr="00A5599B">
        <w:t>Art. 3º O Sistema de Registro de Preços poderá ser adotado nas seguintes hipóteses:</w:t>
      </w:r>
    </w:p>
    <w:p w:rsidR="0008140A" w:rsidRPr="0008140A" w:rsidRDefault="0008140A" w:rsidP="0008140A">
      <w:pPr>
        <w:pStyle w:val="PargrafodaLista"/>
        <w:autoSpaceDE w:val="0"/>
        <w:spacing w:line="300" w:lineRule="exact"/>
        <w:ind w:left="1985"/>
        <w:jc w:val="both"/>
      </w:pPr>
      <w:r w:rsidRPr="00A5599B">
        <w:t>I - quando, pelas características do bem ou serviço, houver necessidade de contratações frequentes</w:t>
      </w:r>
      <w:r w:rsidRPr="0008140A">
        <w:t>;</w:t>
      </w:r>
    </w:p>
    <w:p w:rsidR="0008140A" w:rsidRPr="0008140A" w:rsidRDefault="0008140A" w:rsidP="0008140A">
      <w:pPr>
        <w:pStyle w:val="PargrafodaLista"/>
        <w:autoSpaceDE w:val="0"/>
        <w:spacing w:line="300" w:lineRule="exact"/>
        <w:ind w:left="1985"/>
        <w:jc w:val="both"/>
      </w:pPr>
      <w:r w:rsidRPr="0008140A">
        <w:t>II - quando for conveniente a aquisição de bens com previsão de entregas parceladas ou contratação de serviços remunerados por unidade de medida ou em regime de tarefa;</w:t>
      </w:r>
    </w:p>
    <w:p w:rsidR="0008140A" w:rsidRPr="0008140A" w:rsidRDefault="0008140A" w:rsidP="0008140A">
      <w:pPr>
        <w:pStyle w:val="PargrafodaLista"/>
        <w:autoSpaceDE w:val="0"/>
        <w:spacing w:line="300" w:lineRule="exact"/>
        <w:ind w:left="1985"/>
        <w:jc w:val="both"/>
      </w:pPr>
      <w:r w:rsidRPr="0008140A">
        <w:t>III - quando for conveniente a aquisição de bens ou a contratação de serviços para atendimento a mais de um órgão ou entidade, ou a programas de governo; ou</w:t>
      </w:r>
    </w:p>
    <w:p w:rsidR="0008140A" w:rsidRPr="0008140A" w:rsidRDefault="0008140A" w:rsidP="0008140A">
      <w:pPr>
        <w:pStyle w:val="PargrafodaLista"/>
        <w:autoSpaceDE w:val="0"/>
        <w:spacing w:line="300" w:lineRule="exact"/>
        <w:ind w:left="1985"/>
        <w:jc w:val="both"/>
      </w:pPr>
      <w:r w:rsidRPr="0008140A">
        <w:t>IV - quando, pela natureza do objeto, não for possível definir previamente o quantitativo a ser demandado pela Administração.</w:t>
      </w:r>
    </w:p>
    <w:p w:rsidR="000B1BF5" w:rsidRPr="0008140A" w:rsidRDefault="000B1BF5" w:rsidP="00346224">
      <w:pPr>
        <w:pStyle w:val="Recuodecorpodetexto"/>
        <w:tabs>
          <w:tab w:val="num" w:pos="0"/>
        </w:tabs>
        <w:spacing w:line="264" w:lineRule="auto"/>
        <w:ind w:firstLine="0"/>
        <w:rPr>
          <w:rFonts w:ascii="Times New Roman" w:hAnsi="Times New Roman"/>
          <w:szCs w:val="24"/>
        </w:rPr>
      </w:pPr>
    </w:p>
    <w:p w:rsidR="006F3135" w:rsidRPr="00FE50C5" w:rsidRDefault="00197D27" w:rsidP="00197D27">
      <w:pPr>
        <w:autoSpaceDE w:val="0"/>
        <w:spacing w:after="360" w:line="300" w:lineRule="exact"/>
        <w:jc w:val="both"/>
      </w:pPr>
      <w:proofErr w:type="gramStart"/>
      <w:r w:rsidRPr="00FE50C5">
        <w:rPr>
          <w:b/>
        </w:rPr>
        <w:t>2.5</w:t>
      </w:r>
      <w:r w:rsidRPr="00FE50C5">
        <w:t xml:space="preserve"> </w:t>
      </w:r>
      <w:r w:rsidR="00FE0130" w:rsidRPr="00FE50C5">
        <w:t>Grupamento</w:t>
      </w:r>
      <w:proofErr w:type="gramEnd"/>
      <w:r w:rsidR="00FE0130" w:rsidRPr="00FE50C5">
        <w:t xml:space="preserve"> </w:t>
      </w:r>
      <w:r w:rsidRPr="00FE50C5">
        <w:t>dos itens</w:t>
      </w:r>
      <w:r w:rsidR="00FE0130" w:rsidRPr="00FE50C5">
        <w:t xml:space="preserve">: Com vistas a obter o menor preço possível e melhor economicidade para a Administração, foi feita </w:t>
      </w:r>
      <w:r w:rsidRPr="00FE50C5">
        <w:t xml:space="preserve">o </w:t>
      </w:r>
      <w:r w:rsidR="00FE0130" w:rsidRPr="00FE50C5">
        <w:t xml:space="preserve">grupamento </w:t>
      </w:r>
      <w:r w:rsidRPr="00FE50C5">
        <w:t>conforme a quantidade de Adidos e Oficiais de Ligação em cada Continente.</w:t>
      </w:r>
      <w:r w:rsidR="00A11295">
        <w:t xml:space="preserve"> Foi levado em consideração as peculiaridades de cada localidade para se determinar os itens e seus grupamentos, como serviços aduaneiros de cada país</w:t>
      </w:r>
      <w:r w:rsidR="006D51FE">
        <w:t xml:space="preserve"> e quantidade estimada de mudanças</w:t>
      </w:r>
      <w:r w:rsidR="00337CB5">
        <w:t xml:space="preserve"> para cada localidade</w:t>
      </w:r>
      <w:bookmarkStart w:id="0" w:name="_GoBack"/>
      <w:bookmarkEnd w:id="0"/>
      <w:r w:rsidR="00A11295">
        <w:t xml:space="preserve">. </w:t>
      </w:r>
      <w:r w:rsidRPr="00FE50C5">
        <w:t>Sendo assim, busca-se a</w:t>
      </w:r>
      <w:r w:rsidR="00FE0130" w:rsidRPr="00FE50C5">
        <w:t xml:space="preserve"> economicidade para a Administração, pois são reduzidos sobremaneira os custos de gerenciamento contratual (que demanda horas trabalhadas de servidores, custos de impressão, publicação, envio e fisca</w:t>
      </w:r>
      <w:r w:rsidR="006F3135">
        <w:t>lização de múltiplos contratos).</w:t>
      </w:r>
    </w:p>
    <w:p w:rsidR="00DE4819" w:rsidRPr="00053F04" w:rsidRDefault="00DA29B4" w:rsidP="00DE4819">
      <w:pPr>
        <w:autoSpaceDE w:val="0"/>
        <w:spacing w:line="300" w:lineRule="exact"/>
        <w:jc w:val="both"/>
      </w:pPr>
      <w:r>
        <w:rPr>
          <w:b/>
        </w:rPr>
        <w:t>2.6</w:t>
      </w:r>
      <w:r w:rsidR="00FE0130" w:rsidRPr="00DE4819">
        <w:tab/>
        <w:t xml:space="preserve">O presente termo de referência é composto em </w:t>
      </w:r>
      <w:r w:rsidR="00F9547C">
        <w:t>02</w:t>
      </w:r>
      <w:r w:rsidR="00DE4819" w:rsidRPr="00DE4819">
        <w:t xml:space="preserve"> grupos</w:t>
      </w:r>
      <w:r w:rsidR="00F9547C">
        <w:t xml:space="preserve"> e </w:t>
      </w:r>
      <w:proofErr w:type="gramStart"/>
      <w:r w:rsidR="00F9547C">
        <w:t>1</w:t>
      </w:r>
      <w:proofErr w:type="gramEnd"/>
      <w:r w:rsidR="00F9547C">
        <w:t xml:space="preserve"> item</w:t>
      </w:r>
      <w:r w:rsidR="00DE4819" w:rsidRPr="00DE4819">
        <w:t xml:space="preserve">, </w:t>
      </w:r>
      <w:r w:rsidR="005A78EF">
        <w:t xml:space="preserve">que foram divididos levando em consideração as especificidades de cada </w:t>
      </w:r>
      <w:r w:rsidR="005A78EF" w:rsidRPr="00053F04">
        <w:t>Continente</w:t>
      </w:r>
      <w:r w:rsidR="00053F04" w:rsidRPr="00053F04">
        <w:t xml:space="preserve">, por exemplo, </w:t>
      </w:r>
      <w:r w:rsidR="005A78EF" w:rsidRPr="00053F04">
        <w:t xml:space="preserve">os serviços aduaneiros, </w:t>
      </w:r>
      <w:r w:rsidR="00DE4819" w:rsidRPr="00053F04">
        <w:t>conforme discriminado:</w:t>
      </w:r>
    </w:p>
    <w:p w:rsidR="00FE0130" w:rsidRPr="00053F04" w:rsidRDefault="00DA29B4" w:rsidP="00DE4819">
      <w:pPr>
        <w:autoSpaceDE w:val="0"/>
        <w:spacing w:line="300" w:lineRule="exact"/>
        <w:jc w:val="both"/>
      </w:pPr>
      <w:r w:rsidRPr="00053F04">
        <w:rPr>
          <w:b/>
        </w:rPr>
        <w:t>2.6</w:t>
      </w:r>
      <w:r w:rsidR="00DE4819" w:rsidRPr="00053F04">
        <w:rPr>
          <w:b/>
        </w:rPr>
        <w:t>.1</w:t>
      </w:r>
      <w:r w:rsidR="00DE4819" w:rsidRPr="00053F04">
        <w:tab/>
        <w:t>Grupo 01: transporte de carga para os países da América do Sul;</w:t>
      </w:r>
    </w:p>
    <w:p w:rsidR="00DE4819" w:rsidRPr="00053F04" w:rsidRDefault="00DA29B4" w:rsidP="00DE4819">
      <w:pPr>
        <w:autoSpaceDE w:val="0"/>
        <w:spacing w:line="300" w:lineRule="exact"/>
        <w:jc w:val="both"/>
      </w:pPr>
      <w:r w:rsidRPr="00053F04">
        <w:rPr>
          <w:b/>
        </w:rPr>
        <w:t>2.6</w:t>
      </w:r>
      <w:r w:rsidR="00DE4819" w:rsidRPr="00053F04">
        <w:rPr>
          <w:b/>
        </w:rPr>
        <w:t xml:space="preserve">.2 </w:t>
      </w:r>
      <w:r w:rsidR="00DE4819" w:rsidRPr="00053F04">
        <w:tab/>
      </w:r>
      <w:r w:rsidR="00F9547C">
        <w:t>Item 11</w:t>
      </w:r>
      <w:r w:rsidR="00DE4819" w:rsidRPr="00053F04">
        <w:t>: transporte de carga para os países da América do Norte</w:t>
      </w:r>
      <w:r w:rsidR="007B7A7E">
        <w:t>, foram estimadas quatro mudanças para este hemisfério durante a vigência da ata</w:t>
      </w:r>
      <w:r w:rsidR="00DE4819" w:rsidRPr="00053F04">
        <w:t xml:space="preserve">; </w:t>
      </w:r>
      <w:r w:rsidR="005B13D4" w:rsidRPr="00053F04">
        <w:t>e</w:t>
      </w:r>
    </w:p>
    <w:p w:rsidR="00DE4819" w:rsidRPr="00053F04" w:rsidRDefault="00DA29B4" w:rsidP="00DE4819">
      <w:pPr>
        <w:autoSpaceDE w:val="0"/>
        <w:spacing w:line="300" w:lineRule="exact"/>
        <w:jc w:val="both"/>
      </w:pPr>
      <w:r w:rsidRPr="00053F04">
        <w:rPr>
          <w:b/>
        </w:rPr>
        <w:t>2.6</w:t>
      </w:r>
      <w:r w:rsidR="00DE4819" w:rsidRPr="00053F04">
        <w:rPr>
          <w:b/>
        </w:rPr>
        <w:t>.3</w:t>
      </w:r>
      <w:r w:rsidR="00F9547C">
        <w:tab/>
        <w:t xml:space="preserve"> Grupo 02</w:t>
      </w:r>
      <w:r w:rsidR="00DE4819" w:rsidRPr="00053F04">
        <w:t>: transporte de carga para os países da Europa, África e Ásia.</w:t>
      </w:r>
      <w:r w:rsidR="00F16D1A" w:rsidRPr="00053F04">
        <w:t xml:space="preserve"> Ressalta-se que os itens deste grupo foram agrupados levando em consideração a pouca quantidade de países em </w:t>
      </w:r>
      <w:r w:rsidR="00F16D1A" w:rsidRPr="00053F04">
        <w:lastRenderedPageBreak/>
        <w:t>cada localidade com representação do DPF, o que tornaria pouco atrativo financeiramente para a C</w:t>
      </w:r>
      <w:r w:rsidR="00A715E8" w:rsidRPr="00053F04">
        <w:t>ONTRATADA</w:t>
      </w:r>
      <w:r w:rsidR="008B7FC6" w:rsidRPr="00053F04">
        <w:t>,</w:t>
      </w:r>
      <w:r w:rsidR="00A715E8" w:rsidRPr="00053F04">
        <w:t xml:space="preserve"> caso fosse subdividido estas localidades</w:t>
      </w:r>
      <w:r w:rsidR="00F16D1A" w:rsidRPr="00053F04">
        <w:t>.</w:t>
      </w:r>
    </w:p>
    <w:p w:rsidR="00FE0130" w:rsidRPr="00983EC2" w:rsidRDefault="00DA29B4" w:rsidP="00983EC2">
      <w:pPr>
        <w:autoSpaceDE w:val="0"/>
        <w:spacing w:line="300" w:lineRule="exact"/>
        <w:jc w:val="both"/>
      </w:pPr>
      <w:r w:rsidRPr="00053F04">
        <w:rPr>
          <w:b/>
        </w:rPr>
        <w:t>2.7</w:t>
      </w:r>
      <w:r w:rsidR="00C95000" w:rsidRPr="00053F04">
        <w:t xml:space="preserve"> O critério de julgamento adotado será o menor preço global por grupo</w:t>
      </w:r>
      <w:r w:rsidR="0028624A" w:rsidRPr="00053F04">
        <w:t>.</w:t>
      </w:r>
    </w:p>
    <w:p w:rsidR="00FE0130" w:rsidRDefault="00FE0130" w:rsidP="00983EC2">
      <w:pPr>
        <w:autoSpaceDE w:val="0"/>
        <w:spacing w:line="300" w:lineRule="exact"/>
        <w:jc w:val="both"/>
        <w:rPr>
          <w:b/>
        </w:rPr>
      </w:pPr>
      <w:r w:rsidRPr="00983EC2">
        <w:rPr>
          <w:b/>
        </w:rPr>
        <w:t>2.</w:t>
      </w:r>
      <w:r w:rsidR="00DA29B4">
        <w:rPr>
          <w:b/>
        </w:rPr>
        <w:t>8</w:t>
      </w:r>
      <w:r w:rsidRPr="00983EC2">
        <w:t xml:space="preserve"> </w:t>
      </w:r>
      <w:r w:rsidRPr="008B7FC6">
        <w:rPr>
          <w:b/>
        </w:rPr>
        <w:t>Em razão de diversos problemas durante a execução contratual de contratos terceirizados que não possuíam representação no Distrito Federal, a Administração exigirá, com base no princípio da eficiência e visando a prestação do serviço na melhor qualidade possível, que a CONTRATADA possua representação no Distrito Federal.</w:t>
      </w:r>
    </w:p>
    <w:p w:rsidR="00696B92" w:rsidRDefault="00696B92" w:rsidP="009C4A33">
      <w:pPr>
        <w:autoSpaceDE w:val="0"/>
        <w:spacing w:line="300" w:lineRule="exact"/>
        <w:jc w:val="both"/>
        <w:rPr>
          <w:b/>
        </w:rPr>
      </w:pPr>
    </w:p>
    <w:p w:rsidR="009C4A33" w:rsidRDefault="009C4A33" w:rsidP="009C4A33">
      <w:pPr>
        <w:autoSpaceDE w:val="0"/>
        <w:spacing w:line="300" w:lineRule="exact"/>
        <w:jc w:val="both"/>
      </w:pPr>
    </w:p>
    <w:p w:rsidR="00E12973" w:rsidRPr="00E12973" w:rsidRDefault="0016456B" w:rsidP="00E12973">
      <w:pPr>
        <w:spacing w:before="120" w:after="120" w:line="276" w:lineRule="auto"/>
        <w:jc w:val="both"/>
        <w:rPr>
          <w:b/>
          <w:color w:val="000000"/>
        </w:rPr>
      </w:pPr>
      <w:r w:rsidRPr="00E12973">
        <w:rPr>
          <w:rFonts w:eastAsia="Batang"/>
          <w:b/>
        </w:rPr>
        <w:t>3.</w:t>
      </w:r>
      <w:r w:rsidR="00065D73" w:rsidRPr="00E12973">
        <w:rPr>
          <w:rFonts w:eastAsia="Batang"/>
          <w:b/>
        </w:rPr>
        <w:t xml:space="preserve"> </w:t>
      </w:r>
      <w:r w:rsidR="00E12973" w:rsidRPr="00E12973">
        <w:rPr>
          <w:b/>
          <w:color w:val="000000"/>
        </w:rPr>
        <w:t>CLASSIFICAÇÃO DOS SERVIÇOS</w:t>
      </w:r>
    </w:p>
    <w:p w:rsidR="00E12973" w:rsidRPr="00E12973" w:rsidRDefault="00E12973" w:rsidP="00FF1788">
      <w:pPr>
        <w:pStyle w:val="PargrafodaLista"/>
        <w:numPr>
          <w:ilvl w:val="1"/>
          <w:numId w:val="29"/>
        </w:numPr>
        <w:spacing w:before="120" w:after="120" w:line="276" w:lineRule="auto"/>
        <w:ind w:left="0" w:firstLine="0"/>
        <w:jc w:val="both"/>
      </w:pPr>
      <w:r w:rsidRPr="00E12973">
        <w:t>O objeto em tela se enquadra na classificação de serviço comum, nos termos da Lei nº 10.520/02, Decreto nº 5.450/05 e Decreto nº 3.555/00.</w:t>
      </w:r>
    </w:p>
    <w:p w:rsidR="00E12973" w:rsidRPr="00FF1788" w:rsidRDefault="00E12973" w:rsidP="00FF1788">
      <w:pPr>
        <w:pStyle w:val="PargrafodaLista"/>
        <w:numPr>
          <w:ilvl w:val="1"/>
          <w:numId w:val="29"/>
        </w:numPr>
        <w:spacing w:before="120" w:after="120" w:line="276" w:lineRule="auto"/>
        <w:ind w:left="0" w:firstLine="0"/>
        <w:jc w:val="both"/>
      </w:pPr>
      <w:r w:rsidRPr="00E12973">
        <w:rPr>
          <w:color w:val="000000"/>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E12973" w:rsidRPr="00E12973" w:rsidRDefault="00E12973" w:rsidP="00FF1788">
      <w:pPr>
        <w:pStyle w:val="PargrafodaLista"/>
        <w:numPr>
          <w:ilvl w:val="1"/>
          <w:numId w:val="29"/>
        </w:numPr>
        <w:spacing w:before="120" w:after="120" w:line="276" w:lineRule="auto"/>
        <w:ind w:left="0" w:firstLine="0"/>
        <w:jc w:val="both"/>
      </w:pPr>
      <w:r w:rsidRPr="00FF1788">
        <w:rPr>
          <w:color w:val="000000"/>
        </w:rPr>
        <w:t>A prestação dos serviços não gera vínculo empregatício entre os empregados da Contratada e a Administração, vedando-se qualquer relação entre estes que caracterize pessoalidade e subordinação direta.</w:t>
      </w:r>
    </w:p>
    <w:p w:rsidR="00E12973" w:rsidRDefault="00E12973" w:rsidP="00346224">
      <w:pPr>
        <w:pStyle w:val="Corpodetexto"/>
        <w:spacing w:line="264" w:lineRule="auto"/>
        <w:ind w:right="0"/>
        <w:rPr>
          <w:rFonts w:eastAsia="Batang"/>
          <w:b/>
          <w:szCs w:val="24"/>
        </w:rPr>
      </w:pPr>
    </w:p>
    <w:p w:rsidR="00065D73" w:rsidRPr="00EB6453" w:rsidRDefault="00E12973" w:rsidP="00346224">
      <w:pPr>
        <w:pStyle w:val="Corpodetexto"/>
        <w:spacing w:line="264" w:lineRule="auto"/>
        <w:ind w:right="0"/>
        <w:rPr>
          <w:rFonts w:eastAsia="Batang"/>
          <w:b/>
          <w:szCs w:val="24"/>
        </w:rPr>
      </w:pPr>
      <w:r>
        <w:rPr>
          <w:rFonts w:eastAsia="Batang"/>
          <w:b/>
          <w:szCs w:val="24"/>
        </w:rPr>
        <w:t xml:space="preserve">4. </w:t>
      </w:r>
      <w:r w:rsidR="00065D73" w:rsidRPr="00EB6453">
        <w:rPr>
          <w:rFonts w:eastAsia="Batang"/>
          <w:b/>
          <w:szCs w:val="24"/>
        </w:rPr>
        <w:t>DA EXECUÇÃO DOS SERVIÇOS</w:t>
      </w:r>
    </w:p>
    <w:p w:rsidR="00DC1042" w:rsidRPr="00EB6453" w:rsidRDefault="00DC1042" w:rsidP="00346224">
      <w:pPr>
        <w:pStyle w:val="Corpodetexto"/>
        <w:spacing w:line="264" w:lineRule="auto"/>
        <w:ind w:right="0"/>
        <w:rPr>
          <w:rFonts w:eastAsia="Batang"/>
          <w:b/>
          <w:szCs w:val="24"/>
        </w:rPr>
      </w:pPr>
    </w:p>
    <w:p w:rsidR="00065D73" w:rsidRPr="00EB6453" w:rsidRDefault="009E5E38" w:rsidP="00346224">
      <w:pPr>
        <w:pStyle w:val="Recuodecorpodetexto"/>
        <w:spacing w:line="264" w:lineRule="auto"/>
        <w:ind w:firstLine="0"/>
        <w:rPr>
          <w:rFonts w:ascii="Times New Roman" w:hAnsi="Times New Roman"/>
          <w:szCs w:val="24"/>
        </w:rPr>
      </w:pPr>
      <w:r>
        <w:rPr>
          <w:rFonts w:ascii="Times New Roman" w:hAnsi="Times New Roman"/>
          <w:b/>
          <w:szCs w:val="24"/>
        </w:rPr>
        <w:t>4</w:t>
      </w:r>
      <w:r w:rsidR="0016456B" w:rsidRPr="00EB6453">
        <w:rPr>
          <w:rFonts w:ascii="Times New Roman" w:hAnsi="Times New Roman"/>
          <w:b/>
          <w:szCs w:val="24"/>
        </w:rPr>
        <w:t>.1.</w:t>
      </w:r>
      <w:r w:rsidR="00065D73" w:rsidRPr="00EB6453">
        <w:rPr>
          <w:rFonts w:ascii="Times New Roman" w:hAnsi="Times New Roman"/>
          <w:szCs w:val="24"/>
        </w:rPr>
        <w:t xml:space="preserve"> O serviço compreende o transporte internacional </w:t>
      </w:r>
      <w:r w:rsidR="00065D73" w:rsidRPr="00053F04">
        <w:rPr>
          <w:rFonts w:ascii="Times New Roman" w:hAnsi="Times New Roman"/>
          <w:szCs w:val="24"/>
        </w:rPr>
        <w:t>de</w:t>
      </w:r>
      <w:r w:rsidR="00613AEE" w:rsidRPr="00053F04">
        <w:rPr>
          <w:rFonts w:ascii="Times New Roman" w:hAnsi="Times New Roman"/>
          <w:szCs w:val="24"/>
        </w:rPr>
        <w:t xml:space="preserve"> mobiliário,</w:t>
      </w:r>
      <w:r w:rsidR="00065D73" w:rsidRPr="00053F04">
        <w:rPr>
          <w:rFonts w:ascii="Times New Roman" w:hAnsi="Times New Roman"/>
          <w:szCs w:val="24"/>
        </w:rPr>
        <w:t xml:space="preserve"> bagagem</w:t>
      </w:r>
      <w:r w:rsidR="00065D73" w:rsidRPr="00EB6453">
        <w:rPr>
          <w:rFonts w:ascii="Times New Roman" w:hAnsi="Times New Roman"/>
          <w:szCs w:val="24"/>
        </w:rPr>
        <w:t xml:space="preserve"> e automóvel nas modalidades transporte terrestre ou marítimo, combinados ou não, porta a porta, de qualquer localidade do Brasil para as cidades do exterior supra discriminadas, e destas cidades do exterior para o Brasil, tendo a metragem cúbica como referência de unidade de medida para a licitação, de acordo com o Decreto nº. 71.733/73.</w:t>
      </w:r>
    </w:p>
    <w:p w:rsidR="0082328B" w:rsidRPr="00EB6453" w:rsidRDefault="009E5E38" w:rsidP="00346224">
      <w:pPr>
        <w:pStyle w:val="Recuodecorpodetexto"/>
        <w:spacing w:line="264" w:lineRule="auto"/>
        <w:ind w:firstLine="0"/>
        <w:rPr>
          <w:rFonts w:ascii="Times New Roman" w:hAnsi="Times New Roman"/>
          <w:szCs w:val="24"/>
        </w:rPr>
      </w:pPr>
      <w:r>
        <w:rPr>
          <w:rFonts w:ascii="Times New Roman" w:hAnsi="Times New Roman"/>
          <w:b/>
          <w:szCs w:val="24"/>
        </w:rPr>
        <w:t>4</w:t>
      </w:r>
      <w:r w:rsidR="0016456B" w:rsidRPr="00EB6453">
        <w:rPr>
          <w:rFonts w:ascii="Times New Roman" w:hAnsi="Times New Roman"/>
          <w:b/>
          <w:szCs w:val="24"/>
        </w:rPr>
        <w:t>.2.</w:t>
      </w:r>
      <w:r w:rsidR="00065D73" w:rsidRPr="00EB6453">
        <w:rPr>
          <w:rFonts w:ascii="Times New Roman" w:hAnsi="Times New Roman"/>
          <w:szCs w:val="24"/>
        </w:rPr>
        <w:t xml:space="preserve"> O serviço incluirá desmontagem, embalagem (incluindo o fornecimento de todo material necessário à embalagem e ao acondicionamento), carregamento da bagagem da residência do servidor até o interior do equipamento de transporte ou depósito, acondicionamento em contêiner ou baú, armazenagem e manuseios na cidade de origem, transporte, taxas de terminais e de desembaraço, desde a origem até o destino final;</w:t>
      </w:r>
    </w:p>
    <w:p w:rsidR="0082328B" w:rsidRPr="00EB6453" w:rsidRDefault="009E5E38" w:rsidP="00346224">
      <w:pPr>
        <w:pStyle w:val="Recuodecorpodetexto"/>
        <w:spacing w:line="264" w:lineRule="auto"/>
        <w:ind w:firstLine="0"/>
        <w:rPr>
          <w:rFonts w:ascii="Times New Roman" w:hAnsi="Times New Roman"/>
          <w:szCs w:val="24"/>
        </w:rPr>
      </w:pPr>
      <w:r>
        <w:rPr>
          <w:rFonts w:ascii="Times New Roman" w:hAnsi="Times New Roman"/>
          <w:b/>
          <w:szCs w:val="24"/>
        </w:rPr>
        <w:t>4</w:t>
      </w:r>
      <w:r w:rsidR="0016456B" w:rsidRPr="00EB6453">
        <w:rPr>
          <w:rFonts w:ascii="Times New Roman" w:hAnsi="Times New Roman"/>
          <w:b/>
          <w:szCs w:val="24"/>
        </w:rPr>
        <w:t>.3.</w:t>
      </w:r>
      <w:r w:rsidR="00065D73" w:rsidRPr="00EB6453">
        <w:rPr>
          <w:rFonts w:ascii="Times New Roman" w:hAnsi="Times New Roman"/>
          <w:szCs w:val="24"/>
        </w:rPr>
        <w:t xml:space="preserve"> O serviço incluirá, ainda, descarregamento, armazenagem e manuseios na cidade de destino, retirada da bagagem do depósito, colocação da bagagem dentro da residência do servidor, onde ele indicar, </w:t>
      </w:r>
      <w:proofErr w:type="spellStart"/>
      <w:r w:rsidR="00065D73" w:rsidRPr="00EB6453">
        <w:rPr>
          <w:rFonts w:ascii="Times New Roman" w:hAnsi="Times New Roman"/>
          <w:szCs w:val="24"/>
        </w:rPr>
        <w:t>dese</w:t>
      </w:r>
      <w:r w:rsidR="00322146" w:rsidRPr="00EB6453">
        <w:rPr>
          <w:rFonts w:ascii="Times New Roman" w:hAnsi="Times New Roman"/>
          <w:szCs w:val="24"/>
        </w:rPr>
        <w:t>m</w:t>
      </w:r>
      <w:r w:rsidR="00065D73" w:rsidRPr="00EB6453">
        <w:rPr>
          <w:rFonts w:ascii="Times New Roman" w:hAnsi="Times New Roman"/>
          <w:szCs w:val="24"/>
        </w:rPr>
        <w:t>balagem</w:t>
      </w:r>
      <w:proofErr w:type="spellEnd"/>
      <w:r w:rsidR="00065D73" w:rsidRPr="00EB6453">
        <w:rPr>
          <w:rFonts w:ascii="Times New Roman" w:hAnsi="Times New Roman"/>
          <w:szCs w:val="24"/>
        </w:rPr>
        <w:t xml:space="preserve"> e montagem de móveis, retirada do material de embalagem utilizado.</w:t>
      </w:r>
    </w:p>
    <w:p w:rsidR="0082328B" w:rsidRPr="00EB6453" w:rsidRDefault="009E5E38" w:rsidP="00346224">
      <w:pPr>
        <w:pStyle w:val="Recuodecorpodetexto"/>
        <w:spacing w:line="264" w:lineRule="auto"/>
        <w:ind w:firstLine="0"/>
        <w:rPr>
          <w:rFonts w:ascii="Times New Roman" w:hAnsi="Times New Roman"/>
          <w:szCs w:val="24"/>
        </w:rPr>
      </w:pPr>
      <w:r>
        <w:rPr>
          <w:rFonts w:ascii="Times New Roman" w:hAnsi="Times New Roman"/>
          <w:b/>
          <w:szCs w:val="24"/>
        </w:rPr>
        <w:t>4</w:t>
      </w:r>
      <w:r w:rsidR="0016456B" w:rsidRPr="00EB6453">
        <w:rPr>
          <w:rFonts w:ascii="Times New Roman" w:hAnsi="Times New Roman"/>
          <w:b/>
          <w:szCs w:val="24"/>
        </w:rPr>
        <w:t>.4.</w:t>
      </w:r>
      <w:r w:rsidR="00065D73" w:rsidRPr="00EB6453">
        <w:rPr>
          <w:rFonts w:ascii="Times New Roman" w:hAnsi="Times New Roman"/>
          <w:szCs w:val="24"/>
        </w:rPr>
        <w:t xml:space="preserve"> A contratada deverá entregar o automóvel na garagem da residência, ou onde o servidor indicar, sempre com seguro específico.</w:t>
      </w:r>
    </w:p>
    <w:p w:rsidR="0082328B" w:rsidRPr="007B79B2" w:rsidRDefault="009E5E38" w:rsidP="00346224">
      <w:pPr>
        <w:pStyle w:val="Recuodecorpodetexto"/>
        <w:spacing w:line="264" w:lineRule="auto"/>
        <w:ind w:firstLine="0"/>
        <w:rPr>
          <w:rFonts w:ascii="Times New Roman" w:hAnsi="Times New Roman"/>
          <w:szCs w:val="24"/>
        </w:rPr>
      </w:pPr>
      <w:r>
        <w:rPr>
          <w:rFonts w:ascii="Times New Roman" w:hAnsi="Times New Roman"/>
          <w:b/>
          <w:szCs w:val="24"/>
        </w:rPr>
        <w:t>4</w:t>
      </w:r>
      <w:r w:rsidR="0016456B" w:rsidRPr="00EB6453">
        <w:rPr>
          <w:rFonts w:ascii="Times New Roman" w:hAnsi="Times New Roman"/>
          <w:b/>
          <w:szCs w:val="24"/>
        </w:rPr>
        <w:t>.5.</w:t>
      </w:r>
      <w:r w:rsidR="00065D73" w:rsidRPr="00EB6453">
        <w:rPr>
          <w:rFonts w:ascii="Times New Roman" w:hAnsi="Times New Roman"/>
          <w:szCs w:val="24"/>
        </w:rPr>
        <w:t xml:space="preserve"> A metragem </w:t>
      </w:r>
      <w:r w:rsidR="00BA13D9" w:rsidRPr="00EB6453">
        <w:rPr>
          <w:rFonts w:ascii="Times New Roman" w:hAnsi="Times New Roman"/>
          <w:szCs w:val="24"/>
        </w:rPr>
        <w:t>cúbica máxima</w:t>
      </w:r>
      <w:r w:rsidR="00065D73" w:rsidRPr="00EB6453">
        <w:rPr>
          <w:rFonts w:ascii="Times New Roman" w:hAnsi="Times New Roman"/>
          <w:szCs w:val="24"/>
        </w:rPr>
        <w:t xml:space="preserve"> admitid</w:t>
      </w:r>
      <w:r w:rsidR="00BA13D9" w:rsidRPr="00EB6453">
        <w:rPr>
          <w:rFonts w:ascii="Times New Roman" w:hAnsi="Times New Roman"/>
          <w:szCs w:val="24"/>
        </w:rPr>
        <w:t>a</w:t>
      </w:r>
      <w:r w:rsidR="00065D73" w:rsidRPr="00EB6453">
        <w:rPr>
          <w:rFonts w:ascii="Times New Roman" w:hAnsi="Times New Roman"/>
          <w:szCs w:val="24"/>
        </w:rPr>
        <w:t xml:space="preserve"> por servidor será de acordo com o Decreto nº 71.733/73</w:t>
      </w:r>
      <w:r w:rsidR="00BA13D9" w:rsidRPr="00EB6453">
        <w:rPr>
          <w:rFonts w:ascii="Times New Roman" w:hAnsi="Times New Roman"/>
          <w:szCs w:val="24"/>
        </w:rPr>
        <w:t>. C</w:t>
      </w:r>
      <w:r w:rsidR="00065D73" w:rsidRPr="00EB6453">
        <w:rPr>
          <w:rFonts w:ascii="Times New Roman" w:hAnsi="Times New Roman"/>
          <w:szCs w:val="24"/>
        </w:rPr>
        <w:t>aso esse limite exceda, correrá por conta do servidor as despesas sobressalentes.</w:t>
      </w:r>
      <w:r w:rsidR="004F7F8B">
        <w:rPr>
          <w:rFonts w:ascii="Times New Roman" w:hAnsi="Times New Roman"/>
          <w:szCs w:val="24"/>
        </w:rPr>
        <w:t xml:space="preserve"> </w:t>
      </w:r>
      <w:r w:rsidR="004F7F8B">
        <w:rPr>
          <w:rFonts w:cs="Arial"/>
          <w:sz w:val="22"/>
          <w:szCs w:val="22"/>
        </w:rPr>
        <w:t xml:space="preserve"> </w:t>
      </w:r>
      <w:r w:rsidR="004F7F8B" w:rsidRPr="007B79B2">
        <w:rPr>
          <w:rFonts w:ascii="Times New Roman" w:hAnsi="Times New Roman"/>
          <w:szCs w:val="24"/>
        </w:rPr>
        <w:t xml:space="preserve">A </w:t>
      </w:r>
      <w:r w:rsidR="004F7F8B" w:rsidRPr="007B79B2">
        <w:rPr>
          <w:rFonts w:ascii="Times New Roman" w:hAnsi="Times New Roman"/>
          <w:szCs w:val="24"/>
        </w:rPr>
        <w:lastRenderedPageBreak/>
        <w:t>parte que exceder o limite máximo autorizado na legislação vigente deverá ser negociado diretamente entre a Contratada e os respectivos servidores beneficiários, não gerando quaisquer ônus para a Contratante.</w:t>
      </w:r>
    </w:p>
    <w:p w:rsidR="00065D73" w:rsidRDefault="009E5E38" w:rsidP="00346224">
      <w:pPr>
        <w:pStyle w:val="Recuodecorpodetexto"/>
        <w:spacing w:line="264" w:lineRule="auto"/>
        <w:ind w:firstLine="0"/>
        <w:rPr>
          <w:rFonts w:ascii="Times New Roman" w:hAnsi="Times New Roman"/>
          <w:szCs w:val="24"/>
        </w:rPr>
      </w:pPr>
      <w:r>
        <w:rPr>
          <w:rFonts w:ascii="Times New Roman" w:hAnsi="Times New Roman"/>
          <w:b/>
          <w:szCs w:val="24"/>
        </w:rPr>
        <w:t>4</w:t>
      </w:r>
      <w:r w:rsidR="0016456B" w:rsidRPr="00EB6453">
        <w:rPr>
          <w:rFonts w:ascii="Times New Roman" w:hAnsi="Times New Roman"/>
          <w:b/>
          <w:szCs w:val="24"/>
        </w:rPr>
        <w:t>.6.</w:t>
      </w:r>
      <w:r w:rsidR="00065D73" w:rsidRPr="00EB6453">
        <w:rPr>
          <w:rFonts w:ascii="Times New Roman" w:hAnsi="Times New Roman"/>
          <w:szCs w:val="24"/>
        </w:rPr>
        <w:t xml:space="preserve"> Todos os custos com impostos,</w:t>
      </w:r>
      <w:r>
        <w:rPr>
          <w:rFonts w:ascii="Times New Roman" w:hAnsi="Times New Roman"/>
          <w:szCs w:val="24"/>
        </w:rPr>
        <w:t xml:space="preserve"> seguros,</w:t>
      </w:r>
      <w:r w:rsidR="00065D73" w:rsidRPr="00EB6453">
        <w:rPr>
          <w:rFonts w:ascii="Times New Roman" w:hAnsi="Times New Roman"/>
          <w:szCs w:val="24"/>
        </w:rPr>
        <w:t xml:space="preserve"> taxas, tarifas além de outros que incidam no transporte, objeto deste Termo de Referência serão de responsabilidade da empresa contratada. </w:t>
      </w:r>
    </w:p>
    <w:p w:rsidR="009E02AA" w:rsidRPr="009E02AA" w:rsidRDefault="009E02AA" w:rsidP="009E02AA">
      <w:pPr>
        <w:spacing w:before="120" w:after="120" w:line="276" w:lineRule="auto"/>
        <w:jc w:val="both"/>
      </w:pPr>
      <w:r w:rsidRPr="009E02AA">
        <w:rPr>
          <w:b/>
        </w:rPr>
        <w:t>4.7</w:t>
      </w:r>
      <w:r w:rsidRPr="009E02AA">
        <w:t xml:space="preserve"> A Contratada deverá observar, no que couber, durante a execução contratual, os critérios de sustentabilidade ambiental, previstos na Instrução Normativa nº 1, de 19 de janeiro de 2010, da Secretaria de Logística e tecnologia da Informação, do ministério de Planejamento, Orçamento e gestão.</w:t>
      </w:r>
    </w:p>
    <w:p w:rsidR="009E02AA" w:rsidRPr="009E02AA" w:rsidRDefault="009E02AA" w:rsidP="009E02AA">
      <w:pPr>
        <w:spacing w:before="120" w:after="120" w:line="276" w:lineRule="auto"/>
        <w:jc w:val="both"/>
        <w:rPr>
          <w:bCs/>
          <w:color w:val="000000"/>
        </w:rPr>
      </w:pPr>
      <w:r w:rsidRPr="009E02AA">
        <w:rPr>
          <w:b/>
        </w:rPr>
        <w:t>4.8</w:t>
      </w:r>
      <w:r w:rsidRPr="009E02AA">
        <w:t xml:space="preserve"> A prestação dos serviços não gera vínculo empregatício entre os empregados da Contratada e a Administração, vedando-se qualquer relação entre estes que caracterize pessoalidade e subordinação direta.</w:t>
      </w:r>
    </w:p>
    <w:p w:rsidR="00065D73" w:rsidRPr="00EB6453" w:rsidRDefault="0018701A" w:rsidP="00065D73">
      <w:pPr>
        <w:pStyle w:val="Recuodecorpodetexto"/>
        <w:spacing w:line="264" w:lineRule="auto"/>
        <w:ind w:right="-342" w:firstLine="0"/>
        <w:rPr>
          <w:rFonts w:ascii="Times New Roman" w:hAnsi="Times New Roman"/>
          <w:b/>
          <w:szCs w:val="24"/>
        </w:rPr>
      </w:pPr>
      <w:r>
        <w:rPr>
          <w:rFonts w:ascii="Times New Roman" w:hAnsi="Times New Roman"/>
          <w:b/>
          <w:szCs w:val="24"/>
        </w:rPr>
        <w:t>5</w:t>
      </w:r>
      <w:r w:rsidR="0016456B" w:rsidRPr="00EB6453">
        <w:rPr>
          <w:rFonts w:ascii="Times New Roman" w:hAnsi="Times New Roman"/>
          <w:b/>
          <w:szCs w:val="24"/>
        </w:rPr>
        <w:t>.</w:t>
      </w:r>
      <w:r w:rsidR="00065D73" w:rsidRPr="00EB6453">
        <w:rPr>
          <w:rFonts w:ascii="Times New Roman" w:hAnsi="Times New Roman"/>
          <w:b/>
          <w:szCs w:val="24"/>
        </w:rPr>
        <w:t xml:space="preserve"> CONDIÇÕES DO TRANSPORTE</w:t>
      </w:r>
    </w:p>
    <w:p w:rsidR="00943207" w:rsidRPr="00EB6453" w:rsidRDefault="00943207" w:rsidP="00065D73">
      <w:pPr>
        <w:pStyle w:val="Recuodecorpodetexto"/>
        <w:spacing w:line="264" w:lineRule="auto"/>
        <w:ind w:right="-342" w:firstLine="0"/>
        <w:rPr>
          <w:rFonts w:ascii="Times New Roman" w:hAnsi="Times New Roman"/>
          <w:b/>
          <w:szCs w:val="24"/>
        </w:rPr>
      </w:pPr>
    </w:p>
    <w:p w:rsidR="00065D73" w:rsidRPr="00EB6453" w:rsidRDefault="00765B57" w:rsidP="0082328B">
      <w:pPr>
        <w:pStyle w:val="Recuodecorpodetexto"/>
        <w:spacing w:line="264" w:lineRule="auto"/>
        <w:ind w:firstLine="0"/>
        <w:rPr>
          <w:rFonts w:ascii="Times New Roman" w:hAnsi="Times New Roman"/>
          <w:szCs w:val="24"/>
        </w:rPr>
      </w:pPr>
      <w:r>
        <w:rPr>
          <w:rFonts w:ascii="Times New Roman" w:hAnsi="Times New Roman"/>
          <w:b/>
          <w:szCs w:val="24"/>
        </w:rPr>
        <w:t>5</w:t>
      </w:r>
      <w:r w:rsidR="0016456B" w:rsidRPr="00EB6453">
        <w:rPr>
          <w:rFonts w:ascii="Times New Roman" w:hAnsi="Times New Roman"/>
          <w:b/>
          <w:szCs w:val="24"/>
        </w:rPr>
        <w:t>.1.</w:t>
      </w:r>
      <w:r w:rsidR="0016456B" w:rsidRPr="00EB6453">
        <w:rPr>
          <w:rFonts w:ascii="Times New Roman" w:hAnsi="Times New Roman"/>
          <w:szCs w:val="24"/>
        </w:rPr>
        <w:t xml:space="preserve"> </w:t>
      </w:r>
      <w:r w:rsidR="00065D73" w:rsidRPr="00EB6453">
        <w:rPr>
          <w:rFonts w:ascii="Times New Roman" w:hAnsi="Times New Roman"/>
          <w:szCs w:val="24"/>
        </w:rPr>
        <w:t xml:space="preserve">O transporte de bagagem e de automóvel será realizado de domicílio a domicílio nos transportes do Brasil para o exterior e do exterior para o Brasil sempre em contêiner, baú ou outro meio sugerido pela empresa e aprovado pelo fiscal do contrato, desde que não onere o contrato, exclusivo para cada servidor removido, respeitadas as condições estabelecidas neste Termo de Referência. </w:t>
      </w:r>
    </w:p>
    <w:p w:rsidR="00065D73" w:rsidRPr="00EB6453" w:rsidRDefault="00765B57" w:rsidP="0082328B">
      <w:pPr>
        <w:pStyle w:val="Recuodecorpodetexto"/>
        <w:spacing w:line="264" w:lineRule="auto"/>
        <w:ind w:firstLine="0"/>
        <w:rPr>
          <w:rFonts w:ascii="Times New Roman" w:hAnsi="Times New Roman"/>
          <w:szCs w:val="24"/>
        </w:rPr>
      </w:pPr>
      <w:r>
        <w:rPr>
          <w:rFonts w:ascii="Times New Roman" w:hAnsi="Times New Roman"/>
          <w:b/>
          <w:szCs w:val="24"/>
        </w:rPr>
        <w:t>5</w:t>
      </w:r>
      <w:r w:rsidR="0016456B" w:rsidRPr="00EB6453">
        <w:rPr>
          <w:rFonts w:ascii="Times New Roman" w:hAnsi="Times New Roman"/>
          <w:b/>
          <w:szCs w:val="24"/>
        </w:rPr>
        <w:t>.2.</w:t>
      </w:r>
      <w:r w:rsidR="00065D73" w:rsidRPr="00EB6453">
        <w:rPr>
          <w:rFonts w:ascii="Times New Roman" w:hAnsi="Times New Roman"/>
          <w:szCs w:val="24"/>
        </w:rPr>
        <w:t xml:space="preserve"> Condições Gerais do Transporte:</w:t>
      </w:r>
    </w:p>
    <w:p w:rsidR="00065D73" w:rsidRPr="00EB6453" w:rsidRDefault="00765B57" w:rsidP="0082328B">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.2.1.</w:t>
      </w:r>
      <w:r w:rsidR="00065D73" w:rsidRPr="00EB6453">
        <w:rPr>
          <w:rFonts w:ascii="Times New Roman" w:hAnsi="Times New Roman"/>
          <w:b/>
          <w:szCs w:val="24"/>
        </w:rPr>
        <w:tab/>
      </w:r>
      <w:r w:rsidR="00065D73" w:rsidRPr="00EB6453">
        <w:rPr>
          <w:rFonts w:ascii="Times New Roman" w:hAnsi="Times New Roman"/>
          <w:szCs w:val="24"/>
        </w:rPr>
        <w:t xml:space="preserve">A partir do recebimento da Ordem de Serviço emitida pela Coordenação de Administração – COAD/DLOG/DPF, a empresa contratada terá o prazo de 10 (dez) dias para retirar a bagagem do domicílio do servidor removido, no horário entre 8h às 12h e 14h às 17h. Este prazo poderá ser prorrogado, a critério do servidor. A Contratada deverá informar ao fiscal do contrato, indicado pela Coordenação de Administração, a data de início e previsão de término da embalagem da mudança, em até 2 (dois) dias úteis antes do início dos serviços. </w:t>
      </w:r>
    </w:p>
    <w:p w:rsidR="00065D73" w:rsidRPr="00EB6453" w:rsidRDefault="00765B57" w:rsidP="0082328B">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.2.2.</w:t>
      </w:r>
      <w:r w:rsidR="00065D73" w:rsidRPr="00EB6453">
        <w:rPr>
          <w:rFonts w:ascii="Times New Roman" w:hAnsi="Times New Roman"/>
          <w:szCs w:val="24"/>
        </w:rPr>
        <w:tab/>
        <w:t>Dentro do prazo de 05 (cinco) dias da emissão da Ordem de Serviço e antes de realizada a coleta da bagagem, a Contratada deverá enviar funcionário ao domicílio do servidor, em horário combinado com este, para realizar vistoria com o fim de estimar previamente o volume e o tipo da bagagem a ser transportada. A empresa utilizará essa vistoria para estimar e providenciar o material de embalagem em quantidade suficiente para realização dos serviços, informando o volume estimado ao servidor, a fim de que este possa decidir sobre quais itens incluirá na mudança, caso sua bagagem ultrapasse os limites estabelecidos. A estimativa será utilizada apenas para esses fins, não tendo efeito para o cálculo da cubagem transportad</w:t>
      </w:r>
      <w:r w:rsidR="00E2792F" w:rsidRPr="00EB6453">
        <w:rPr>
          <w:rFonts w:ascii="Times New Roman" w:hAnsi="Times New Roman"/>
          <w:szCs w:val="24"/>
        </w:rPr>
        <w:t>a</w:t>
      </w:r>
      <w:r w:rsidR="00065D73" w:rsidRPr="00EB6453">
        <w:rPr>
          <w:rFonts w:ascii="Times New Roman" w:hAnsi="Times New Roman"/>
          <w:szCs w:val="24"/>
        </w:rPr>
        <w:t>.</w:t>
      </w:r>
    </w:p>
    <w:p w:rsidR="00065D73" w:rsidRDefault="00F10D87" w:rsidP="0082328B">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.2.3.</w:t>
      </w:r>
      <w:r w:rsidR="00065D73" w:rsidRPr="00EB6453">
        <w:rPr>
          <w:rFonts w:ascii="Times New Roman" w:hAnsi="Times New Roman"/>
          <w:b/>
          <w:szCs w:val="24"/>
        </w:rPr>
        <w:tab/>
      </w:r>
      <w:r w:rsidR="00065D73" w:rsidRPr="00EB6453">
        <w:rPr>
          <w:rFonts w:ascii="Times New Roman" w:hAnsi="Times New Roman"/>
          <w:szCs w:val="24"/>
        </w:rPr>
        <w:t xml:space="preserve">A apólice de seguro referente à mudança ou ao transporte de automóvel deverá ser entregue ao servidor até o término dos serviços de embalagem dos seus pertences. </w:t>
      </w:r>
    </w:p>
    <w:p w:rsidR="00AB432A" w:rsidRPr="00D85159" w:rsidRDefault="00AB432A" w:rsidP="00AB432A">
      <w:pPr>
        <w:pStyle w:val="Recuodecorpodetexto"/>
        <w:spacing w:line="264" w:lineRule="auto"/>
        <w:ind w:firstLine="0"/>
        <w:rPr>
          <w:rFonts w:ascii="Times New Roman" w:hAnsi="Times New Roman"/>
          <w:szCs w:val="24"/>
        </w:rPr>
      </w:pPr>
      <w:r>
        <w:rPr>
          <w:rFonts w:ascii="Times New Roman" w:hAnsi="Times New Roman"/>
          <w:b/>
          <w:szCs w:val="24"/>
        </w:rPr>
        <w:t>5.2.3</w:t>
      </w:r>
      <w:r w:rsidRPr="00A5474A">
        <w:rPr>
          <w:rFonts w:ascii="Times New Roman" w:hAnsi="Times New Roman"/>
          <w:b/>
          <w:szCs w:val="24"/>
        </w:rPr>
        <w:t>.1</w:t>
      </w:r>
      <w:r w:rsidRPr="00D85159">
        <w:rPr>
          <w:rFonts w:ascii="Times New Roman" w:hAnsi="Times New Roman"/>
          <w:szCs w:val="24"/>
        </w:rPr>
        <w:t xml:space="preserve"> </w:t>
      </w:r>
      <w:r w:rsidRPr="00D85159">
        <w:rPr>
          <w:rFonts w:ascii="Times New Roman" w:eastAsia="Batang" w:hAnsi="Times New Roman"/>
          <w:szCs w:val="24"/>
        </w:rPr>
        <w:t>A contratação do seguro do transporte, de responsabilidade da Contratada, não poderá ser repassado à Contratante ou servidor removido, devendo cobrir toda a bagagem.</w:t>
      </w:r>
    </w:p>
    <w:p w:rsidR="00065D73" w:rsidRPr="00EB6453" w:rsidRDefault="00F10D87" w:rsidP="0082328B">
      <w:pPr>
        <w:pStyle w:val="Recuodecorpodetexto"/>
        <w:spacing w:line="264" w:lineRule="auto"/>
        <w:ind w:firstLine="0"/>
        <w:rPr>
          <w:rFonts w:ascii="Times New Roman" w:hAnsi="Times New Roman"/>
          <w:szCs w:val="24"/>
        </w:rPr>
      </w:pPr>
      <w:r>
        <w:rPr>
          <w:rFonts w:ascii="Times New Roman" w:hAnsi="Times New Roman"/>
          <w:b/>
          <w:szCs w:val="24"/>
        </w:rPr>
        <w:lastRenderedPageBreak/>
        <w:t>5</w:t>
      </w:r>
      <w:r w:rsidR="00065D73" w:rsidRPr="00EB6453">
        <w:rPr>
          <w:rFonts w:ascii="Times New Roman" w:hAnsi="Times New Roman"/>
          <w:b/>
          <w:szCs w:val="24"/>
        </w:rPr>
        <w:t>.2.4.</w:t>
      </w:r>
      <w:r w:rsidR="00065D73" w:rsidRPr="00EB6453">
        <w:rPr>
          <w:rFonts w:ascii="Times New Roman" w:hAnsi="Times New Roman"/>
          <w:szCs w:val="24"/>
        </w:rPr>
        <w:tab/>
        <w:t>Caso a Contratada detecte danos pré-existentes nos pertences do servidor deverá comunicar o fato a ele e fazer constar, no Termo de Coleta da Mudança, observação de todos os danos pré-existentes.</w:t>
      </w:r>
    </w:p>
    <w:p w:rsidR="0082328B" w:rsidRPr="00EB6453" w:rsidRDefault="00F10D87" w:rsidP="0082328B">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.2.5.</w:t>
      </w:r>
      <w:r w:rsidR="00065D73" w:rsidRPr="00EB6453">
        <w:rPr>
          <w:rFonts w:ascii="Times New Roman" w:hAnsi="Times New Roman"/>
          <w:b/>
          <w:szCs w:val="24"/>
        </w:rPr>
        <w:tab/>
      </w:r>
      <w:r w:rsidR="00065D73" w:rsidRPr="00EB6453">
        <w:rPr>
          <w:rFonts w:ascii="Times New Roman" w:hAnsi="Times New Roman"/>
          <w:szCs w:val="24"/>
        </w:rPr>
        <w:t>O embarque e o transporte de bagagem e de automóvel serão realizados em contêiner fechado ou, em caso de transporte unicamente rodoviário, em caminhão tipo Baú. Tal contêiner ou caminhão deverá ser posicionado, no dia do carregamento e da entrega, junto ao domicílio do servidor.</w:t>
      </w:r>
    </w:p>
    <w:p w:rsidR="0082328B" w:rsidRPr="00EB6453" w:rsidRDefault="00F10D87" w:rsidP="0082328B">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.2.5.1.</w:t>
      </w:r>
      <w:r w:rsidR="00065D73" w:rsidRPr="00EB6453">
        <w:rPr>
          <w:rFonts w:ascii="Times New Roman" w:hAnsi="Times New Roman"/>
          <w:szCs w:val="24"/>
        </w:rPr>
        <w:t xml:space="preserve"> Caso a metragem da bagagem do servidor supere 10m</w:t>
      </w:r>
      <w:r w:rsidR="00065D73" w:rsidRPr="00EB6453">
        <w:rPr>
          <w:rFonts w:ascii="Times New Roman" w:hAnsi="Times New Roman"/>
          <w:szCs w:val="24"/>
          <w:vertAlign w:val="superscript"/>
        </w:rPr>
        <w:t>3</w:t>
      </w:r>
      <w:r w:rsidR="00065D73" w:rsidRPr="00EB6453">
        <w:rPr>
          <w:rFonts w:ascii="Times New Roman" w:hAnsi="Times New Roman"/>
          <w:szCs w:val="24"/>
        </w:rPr>
        <w:t>, deverá ser utilizado contêiner ou caminhão tipo baú exclusivo para o servidor. Se a medição for inferior a 10m</w:t>
      </w:r>
      <w:r w:rsidR="00065D73" w:rsidRPr="00EB6453">
        <w:rPr>
          <w:rFonts w:ascii="Times New Roman" w:hAnsi="Times New Roman"/>
          <w:szCs w:val="24"/>
          <w:vertAlign w:val="superscript"/>
        </w:rPr>
        <w:t>3</w:t>
      </w:r>
      <w:r w:rsidR="00065D73" w:rsidRPr="00EB6453">
        <w:rPr>
          <w:rFonts w:ascii="Times New Roman" w:hAnsi="Times New Roman"/>
          <w:szCs w:val="24"/>
        </w:rPr>
        <w:t>, poderá ser utilizado LIFTVAN de madeira exclusivo para o servidor, podendo ser acondicionada no contêiner ou caminhão baú com outras mercadorias, desde que não comprometa a bagagem do servidor, devidamente aprovado pelo fiscal.</w:t>
      </w:r>
    </w:p>
    <w:p w:rsidR="0082328B" w:rsidRPr="00EB6453" w:rsidRDefault="00F10D87" w:rsidP="0082328B">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.2.5.2.</w:t>
      </w:r>
      <w:r w:rsidR="00065D73" w:rsidRPr="00EB6453">
        <w:rPr>
          <w:rFonts w:ascii="Times New Roman" w:hAnsi="Times New Roman"/>
          <w:szCs w:val="24"/>
        </w:rPr>
        <w:t xml:space="preserve"> Alternativamente, caso seja de interesse da Contratada, o transporte de bagagem poderá ser realizado por modo </w:t>
      </w:r>
      <w:proofErr w:type="spellStart"/>
      <w:r w:rsidR="00065D73" w:rsidRPr="00EB6453">
        <w:rPr>
          <w:rFonts w:ascii="Times New Roman" w:hAnsi="Times New Roman"/>
          <w:szCs w:val="24"/>
        </w:rPr>
        <w:t>rodoaéreo</w:t>
      </w:r>
      <w:proofErr w:type="spellEnd"/>
      <w:r w:rsidR="00065D73" w:rsidRPr="00EB6453">
        <w:rPr>
          <w:rFonts w:ascii="Times New Roman" w:hAnsi="Times New Roman"/>
          <w:szCs w:val="24"/>
        </w:rPr>
        <w:t xml:space="preserve">, sendo que, neste caso, a bagagem poderá ser retirada da casa do servidor, em caixas, por caminhão baú, utilitário ou van e colocada em recipiente especial tipo </w:t>
      </w:r>
      <w:proofErr w:type="spellStart"/>
      <w:r w:rsidR="00065D73" w:rsidRPr="00EB6453">
        <w:rPr>
          <w:rFonts w:ascii="Times New Roman" w:hAnsi="Times New Roman"/>
          <w:szCs w:val="24"/>
        </w:rPr>
        <w:t>airvan</w:t>
      </w:r>
      <w:proofErr w:type="spellEnd"/>
      <w:r w:rsidR="00065D73" w:rsidRPr="00EB6453">
        <w:rPr>
          <w:rFonts w:ascii="Times New Roman" w:hAnsi="Times New Roman"/>
          <w:szCs w:val="24"/>
        </w:rPr>
        <w:t>, no depósito da contratada, sem aumento do custo do transporte além do verificado na proposta apresentada pela empresa na licitação.</w:t>
      </w:r>
    </w:p>
    <w:p w:rsidR="0082328B" w:rsidRPr="00EB6453" w:rsidRDefault="00647EA5" w:rsidP="0082328B">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.2.5.3.</w:t>
      </w:r>
      <w:r w:rsidR="00065D73" w:rsidRPr="00EB6453">
        <w:rPr>
          <w:rFonts w:ascii="Times New Roman" w:hAnsi="Times New Roman"/>
          <w:szCs w:val="24"/>
        </w:rPr>
        <w:t xml:space="preserve"> Caso a Contratada opte pelo modo </w:t>
      </w:r>
      <w:proofErr w:type="spellStart"/>
      <w:r w:rsidR="00065D73" w:rsidRPr="00EB6453">
        <w:rPr>
          <w:rFonts w:ascii="Times New Roman" w:hAnsi="Times New Roman"/>
          <w:szCs w:val="24"/>
        </w:rPr>
        <w:t>rodoaéreo</w:t>
      </w:r>
      <w:proofErr w:type="spellEnd"/>
      <w:r w:rsidR="00065D73" w:rsidRPr="00EB6453">
        <w:rPr>
          <w:rFonts w:ascii="Times New Roman" w:hAnsi="Times New Roman"/>
          <w:szCs w:val="24"/>
        </w:rPr>
        <w:t>, não terá direito a pleitear nenhum valor adicional, a nenhum título, à Contratante.</w:t>
      </w:r>
    </w:p>
    <w:p w:rsidR="0082328B" w:rsidRPr="00EB6453" w:rsidRDefault="00647EA5" w:rsidP="0082328B">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.2.6.</w:t>
      </w:r>
      <w:r w:rsidR="00065D73" w:rsidRPr="00EB6453">
        <w:rPr>
          <w:rFonts w:ascii="Times New Roman" w:hAnsi="Times New Roman"/>
          <w:szCs w:val="24"/>
        </w:rPr>
        <w:tab/>
        <w:t>Todo material do servidor a ser transportado deverá ser embalado e separado por destino internacional, montado e desmontado por funcionários da Contratada ou da empresa consignatária da carga no exterior, devidamente habilitados. Devem ser apresentados, no mínimo, 03 (três) funcionários para o serviço, uniformizados e munidos de ferramentas, material e acessórios necessários à desmontagem/montagem, embalagem/</w:t>
      </w:r>
      <w:proofErr w:type="spellStart"/>
      <w:r w:rsidR="00065D73" w:rsidRPr="00EB6453">
        <w:rPr>
          <w:rFonts w:ascii="Times New Roman" w:hAnsi="Times New Roman"/>
          <w:szCs w:val="24"/>
        </w:rPr>
        <w:t>desembalagem</w:t>
      </w:r>
      <w:proofErr w:type="spellEnd"/>
      <w:r w:rsidR="00065D73" w:rsidRPr="00EB6453">
        <w:rPr>
          <w:rFonts w:ascii="Times New Roman" w:hAnsi="Times New Roman"/>
          <w:szCs w:val="24"/>
        </w:rPr>
        <w:t xml:space="preserve"> e carregamento/ descarregamento. As embalagens a serem utilizadas deverão ser novas, nunca previamente utilizadas e deverão respeitar as especificações apropriadas a cada tipo de material, conforme apresentado no </w:t>
      </w:r>
      <w:r w:rsidR="00065D73" w:rsidRPr="00352768">
        <w:rPr>
          <w:rFonts w:ascii="Times New Roman" w:hAnsi="Times New Roman"/>
          <w:szCs w:val="24"/>
        </w:rPr>
        <w:t xml:space="preserve">item </w:t>
      </w:r>
      <w:r w:rsidR="00CF7F77">
        <w:rPr>
          <w:rFonts w:ascii="Times New Roman" w:hAnsi="Times New Roman"/>
          <w:szCs w:val="24"/>
        </w:rPr>
        <w:t>7</w:t>
      </w:r>
      <w:r w:rsidR="00065D73" w:rsidRPr="00EB6453">
        <w:rPr>
          <w:rFonts w:ascii="Times New Roman" w:hAnsi="Times New Roman"/>
          <w:szCs w:val="24"/>
        </w:rPr>
        <w:t xml:space="preserve"> deste Termo de Referência. No ato de carregamento e fechamento do contêiner e de sua selagem (“lacre”), o que deverá ser feito na presença do servidor ou de um representante designado por ele, a Contratada</w:t>
      </w:r>
      <w:r w:rsidR="00D672B7">
        <w:rPr>
          <w:rFonts w:ascii="Times New Roman" w:hAnsi="Times New Roman"/>
          <w:szCs w:val="24"/>
        </w:rPr>
        <w:t xml:space="preserve"> deverá </w:t>
      </w:r>
      <w:r w:rsidR="00065D73" w:rsidRPr="00EB6453">
        <w:rPr>
          <w:rFonts w:ascii="Times New Roman" w:hAnsi="Times New Roman"/>
          <w:szCs w:val="24"/>
        </w:rPr>
        <w:t>emitir um Termo de Coleta de Mudança</w:t>
      </w:r>
      <w:r w:rsidR="00065D73" w:rsidRPr="00EB6453">
        <w:rPr>
          <w:rFonts w:ascii="Times New Roman" w:hAnsi="Times New Roman"/>
          <w:color w:val="FF0000"/>
          <w:szCs w:val="24"/>
        </w:rPr>
        <w:t xml:space="preserve"> </w:t>
      </w:r>
      <w:r w:rsidR="00065D73" w:rsidRPr="00EB6453">
        <w:rPr>
          <w:rFonts w:ascii="Times New Roman" w:hAnsi="Times New Roman"/>
          <w:szCs w:val="24"/>
        </w:rPr>
        <w:t>dessa atividade</w:t>
      </w:r>
      <w:r w:rsidR="00065D73" w:rsidRPr="003D3259">
        <w:rPr>
          <w:rFonts w:ascii="Times New Roman" w:hAnsi="Times New Roman"/>
          <w:szCs w:val="24"/>
        </w:rPr>
        <w:t>, que será assinado pelo servidor e pelo representante da Contratada, sendo uma via enviada à Coordenação de Administração.</w:t>
      </w:r>
    </w:p>
    <w:p w:rsidR="0082328B" w:rsidRDefault="00CF7F77" w:rsidP="0082328B">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.2.7.</w:t>
      </w:r>
      <w:r w:rsidR="00065D73" w:rsidRPr="00EB6453">
        <w:rPr>
          <w:rFonts w:ascii="Times New Roman" w:hAnsi="Times New Roman"/>
          <w:b/>
          <w:szCs w:val="24"/>
        </w:rPr>
        <w:tab/>
      </w:r>
      <w:r w:rsidR="00065D73" w:rsidRPr="00EB6453">
        <w:rPr>
          <w:rFonts w:ascii="Times New Roman" w:hAnsi="Times New Roman"/>
          <w:szCs w:val="24"/>
        </w:rPr>
        <w:t xml:space="preserve">A Contratada deverá informar ao fiscal do Contrato, com pelo </w:t>
      </w:r>
      <w:r w:rsidR="0003383D" w:rsidRPr="00EB6453">
        <w:rPr>
          <w:rFonts w:ascii="Times New Roman" w:hAnsi="Times New Roman"/>
          <w:szCs w:val="24"/>
        </w:rPr>
        <w:t xml:space="preserve">menos </w:t>
      </w:r>
      <w:r w:rsidR="00065D73" w:rsidRPr="00EB6453">
        <w:rPr>
          <w:rFonts w:ascii="Times New Roman" w:hAnsi="Times New Roman"/>
          <w:szCs w:val="24"/>
        </w:rPr>
        <w:t>2 (dois) dias úteis de antecedência, a data e horário de início e término da embalagem e do fechamento e selagem (“lacre”) ou abertura do contêiner com a bagagem do servidor, para que tanto a verificação da qualidade da embalagem quanto a medição da cubagem sejam efetuadas.</w:t>
      </w:r>
    </w:p>
    <w:p w:rsidR="00D672B7" w:rsidRPr="00EB6453" w:rsidRDefault="00D672B7" w:rsidP="0082328B">
      <w:pPr>
        <w:pStyle w:val="Recuodecorpodetexto"/>
        <w:spacing w:line="264" w:lineRule="auto"/>
        <w:ind w:firstLine="0"/>
        <w:rPr>
          <w:rFonts w:ascii="Times New Roman" w:hAnsi="Times New Roman"/>
          <w:szCs w:val="24"/>
        </w:rPr>
      </w:pPr>
      <w:r w:rsidRPr="003D3259">
        <w:rPr>
          <w:rFonts w:ascii="Times New Roman" w:hAnsi="Times New Roman"/>
          <w:b/>
          <w:szCs w:val="24"/>
        </w:rPr>
        <w:t>5.2.7.1.</w:t>
      </w:r>
      <w:r>
        <w:rPr>
          <w:rFonts w:ascii="Times New Roman" w:hAnsi="Times New Roman"/>
          <w:szCs w:val="24"/>
        </w:rPr>
        <w:t xml:space="preserve"> </w:t>
      </w:r>
      <w:r w:rsidR="005B7AC4" w:rsidRPr="004B4C02">
        <w:rPr>
          <w:rFonts w:ascii="Times New Roman" w:hAnsi="Times New Roman"/>
          <w:szCs w:val="24"/>
          <w:highlight w:val="yellow"/>
        </w:rPr>
        <w:t>A Contratada antes de providenciar o fechamento e selagem (“lacre”) ou abertura do contêiner</w:t>
      </w:r>
      <w:r w:rsidR="005B7AC4">
        <w:rPr>
          <w:rFonts w:ascii="Times New Roman" w:hAnsi="Times New Roman"/>
          <w:szCs w:val="24"/>
          <w:highlight w:val="yellow"/>
        </w:rPr>
        <w:t xml:space="preserve"> ou caminhão</w:t>
      </w:r>
      <w:r w:rsidR="005B7AC4" w:rsidRPr="004B4C02">
        <w:rPr>
          <w:rFonts w:ascii="Times New Roman" w:hAnsi="Times New Roman"/>
          <w:szCs w:val="24"/>
          <w:highlight w:val="yellow"/>
        </w:rPr>
        <w:t xml:space="preserve"> deverá tirar foto da mobília acondicionada e anexar na nota fiscal</w:t>
      </w:r>
      <w:r w:rsidR="005B7AC4">
        <w:rPr>
          <w:rFonts w:ascii="Times New Roman" w:hAnsi="Times New Roman"/>
          <w:szCs w:val="24"/>
          <w:highlight w:val="yellow"/>
        </w:rPr>
        <w:t>, informando, ainda, as dimensões do referido local de acondicionamento, de forma a possibilitar, por meio da foto, auxiliar, caso necessário, no procedimento de aferição da metragem cúbica utilizada pelo servidor</w:t>
      </w:r>
    </w:p>
    <w:p w:rsidR="0082328B" w:rsidRPr="00EB6453" w:rsidRDefault="0050081C" w:rsidP="0082328B">
      <w:pPr>
        <w:pStyle w:val="Recuodecorpodetexto"/>
        <w:spacing w:line="264" w:lineRule="auto"/>
        <w:ind w:firstLine="0"/>
        <w:rPr>
          <w:rFonts w:ascii="Times New Roman" w:hAnsi="Times New Roman"/>
          <w:szCs w:val="24"/>
        </w:rPr>
      </w:pPr>
      <w:r>
        <w:rPr>
          <w:rFonts w:ascii="Times New Roman" w:hAnsi="Times New Roman"/>
          <w:b/>
          <w:szCs w:val="24"/>
        </w:rPr>
        <w:lastRenderedPageBreak/>
        <w:t>5</w:t>
      </w:r>
      <w:r w:rsidR="004B4C02">
        <w:rPr>
          <w:rFonts w:ascii="Times New Roman" w:hAnsi="Times New Roman"/>
          <w:b/>
          <w:szCs w:val="24"/>
        </w:rPr>
        <w:t>.2.7.2</w:t>
      </w:r>
      <w:r w:rsidR="00065D73" w:rsidRPr="00EB6453">
        <w:rPr>
          <w:rFonts w:ascii="Times New Roman" w:hAnsi="Times New Roman"/>
          <w:b/>
          <w:szCs w:val="24"/>
        </w:rPr>
        <w:t>.</w:t>
      </w:r>
      <w:r w:rsidR="00065D73" w:rsidRPr="00EB6453">
        <w:rPr>
          <w:rFonts w:ascii="Times New Roman" w:hAnsi="Times New Roman"/>
          <w:szCs w:val="24"/>
        </w:rPr>
        <w:t xml:space="preserve"> A medição de cubagem servirá como base para o cálculo do valor final do serviço executado. A Contratante pagará à Contratada até o limite de cubagem</w:t>
      </w:r>
      <w:r w:rsidR="0003383D" w:rsidRPr="00EB6453">
        <w:rPr>
          <w:rFonts w:ascii="Times New Roman" w:hAnsi="Times New Roman"/>
          <w:szCs w:val="24"/>
        </w:rPr>
        <w:t xml:space="preserve"> estimada neste Termo de Referência</w:t>
      </w:r>
      <w:r w:rsidR="00065D73" w:rsidRPr="00EB6453">
        <w:rPr>
          <w:rFonts w:ascii="Times New Roman" w:hAnsi="Times New Roman"/>
          <w:szCs w:val="24"/>
        </w:rPr>
        <w:t>, por servidor, mencionados na Ordem de Serviço.</w:t>
      </w:r>
    </w:p>
    <w:p w:rsidR="0082328B" w:rsidRPr="00EB6453" w:rsidRDefault="0050081C" w:rsidP="0082328B">
      <w:pPr>
        <w:pStyle w:val="Recuodecorpodetexto"/>
        <w:spacing w:line="264" w:lineRule="auto"/>
        <w:ind w:firstLine="0"/>
        <w:rPr>
          <w:rFonts w:ascii="Times New Roman" w:hAnsi="Times New Roman"/>
          <w:szCs w:val="24"/>
        </w:rPr>
      </w:pPr>
      <w:r>
        <w:rPr>
          <w:rFonts w:ascii="Times New Roman" w:hAnsi="Times New Roman"/>
          <w:b/>
          <w:szCs w:val="24"/>
        </w:rPr>
        <w:t>5</w:t>
      </w:r>
      <w:r w:rsidR="004B4C02">
        <w:rPr>
          <w:rFonts w:ascii="Times New Roman" w:hAnsi="Times New Roman"/>
          <w:b/>
          <w:szCs w:val="24"/>
        </w:rPr>
        <w:t>.2.7.3</w:t>
      </w:r>
      <w:r w:rsidR="00065D73" w:rsidRPr="00EB6453">
        <w:rPr>
          <w:rFonts w:ascii="Times New Roman" w:hAnsi="Times New Roman"/>
          <w:b/>
          <w:szCs w:val="24"/>
        </w:rPr>
        <w:t xml:space="preserve">. </w:t>
      </w:r>
      <w:r w:rsidR="00065D73" w:rsidRPr="00EB6453">
        <w:rPr>
          <w:rFonts w:ascii="Times New Roman" w:hAnsi="Times New Roman"/>
          <w:szCs w:val="24"/>
        </w:rPr>
        <w:t>Não poderão ser excedidos os limites de cubagem estabelecidos para o servidor, conforme constante das Ordens de Serviço.</w:t>
      </w:r>
    </w:p>
    <w:p w:rsidR="00E83AF8" w:rsidRDefault="0050081C" w:rsidP="00E83AF8">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.2.8.</w:t>
      </w:r>
      <w:r w:rsidR="00065D73" w:rsidRPr="00EB6453">
        <w:rPr>
          <w:rFonts w:ascii="Times New Roman" w:hAnsi="Times New Roman"/>
          <w:b/>
          <w:szCs w:val="24"/>
        </w:rPr>
        <w:tab/>
      </w:r>
      <w:r w:rsidR="00065D73" w:rsidRPr="00EB6453">
        <w:rPr>
          <w:rFonts w:ascii="Times New Roman" w:hAnsi="Times New Roman"/>
          <w:szCs w:val="24"/>
        </w:rPr>
        <w:t>Uma vez acomodada a carga no contêiner ou baú, esta não poderá sofrer manuseio, a não ser nos casos de fiscalização aduaneira devidamente documentad</w:t>
      </w:r>
      <w:r w:rsidR="00D26056">
        <w:rPr>
          <w:rFonts w:ascii="Times New Roman" w:hAnsi="Times New Roman"/>
          <w:szCs w:val="24"/>
        </w:rPr>
        <w:t>a ou conforme previsto no item 5</w:t>
      </w:r>
      <w:r w:rsidR="00065D73" w:rsidRPr="00EB6453">
        <w:rPr>
          <w:rFonts w:ascii="Times New Roman" w:hAnsi="Times New Roman"/>
          <w:szCs w:val="24"/>
        </w:rPr>
        <w:t>.5, até que chegue a seu destino na casa do servidor.</w:t>
      </w:r>
    </w:p>
    <w:p w:rsidR="000F049A" w:rsidRPr="004B4C02" w:rsidRDefault="000F049A" w:rsidP="000F049A">
      <w:pPr>
        <w:pStyle w:val="Recuodecorpodetexto"/>
        <w:spacing w:line="264" w:lineRule="auto"/>
        <w:ind w:firstLine="0"/>
        <w:rPr>
          <w:rFonts w:ascii="Times New Roman" w:hAnsi="Times New Roman"/>
          <w:szCs w:val="24"/>
        </w:rPr>
      </w:pPr>
      <w:r w:rsidRPr="000F049A">
        <w:rPr>
          <w:rFonts w:ascii="Times New Roman" w:hAnsi="Times New Roman"/>
          <w:b/>
          <w:szCs w:val="24"/>
        </w:rPr>
        <w:t>5.2.9</w:t>
      </w:r>
      <w:r w:rsidRPr="004B4C02">
        <w:rPr>
          <w:rFonts w:ascii="Times New Roman" w:hAnsi="Times New Roman"/>
          <w:b/>
          <w:szCs w:val="24"/>
        </w:rPr>
        <w:t>.</w:t>
      </w:r>
      <w:r w:rsidRPr="004B4C02">
        <w:rPr>
          <w:rFonts w:ascii="Times New Roman" w:hAnsi="Times New Roman"/>
          <w:szCs w:val="24"/>
        </w:rPr>
        <w:t xml:space="preserve"> Será facultado ao servidor solicitar a utilização de depósito da Contratada (guarda-móveis) por um período máximo de 30 (trinta) dias. </w:t>
      </w:r>
    </w:p>
    <w:p w:rsidR="000F049A" w:rsidRPr="004B4C02" w:rsidRDefault="000F049A" w:rsidP="00E83AF8">
      <w:pPr>
        <w:pStyle w:val="Recuodecorpodetexto"/>
        <w:spacing w:line="264" w:lineRule="auto"/>
        <w:ind w:firstLine="0"/>
        <w:rPr>
          <w:rFonts w:ascii="Times New Roman" w:hAnsi="Times New Roman"/>
          <w:szCs w:val="24"/>
        </w:rPr>
      </w:pPr>
      <w:r w:rsidRPr="004B4C02">
        <w:rPr>
          <w:rFonts w:ascii="Times New Roman" w:hAnsi="Times New Roman"/>
          <w:b/>
          <w:szCs w:val="24"/>
        </w:rPr>
        <w:t>5.2.9.1.</w:t>
      </w:r>
      <w:r w:rsidRPr="004B4C02">
        <w:rPr>
          <w:rFonts w:ascii="Times New Roman" w:hAnsi="Times New Roman"/>
          <w:szCs w:val="24"/>
        </w:rPr>
        <w:t>  A armazenagem superior a 30 (trinta) dias poderá ser objeto de acordo com a contratada e constituirá ônus para o servidor.</w:t>
      </w:r>
    </w:p>
    <w:p w:rsidR="00F645A3" w:rsidRPr="00C2190D" w:rsidRDefault="00C2190D" w:rsidP="00C2190D">
      <w:pPr>
        <w:pStyle w:val="Recuodecorpodetexto"/>
        <w:spacing w:line="264" w:lineRule="auto"/>
        <w:ind w:firstLine="0"/>
        <w:rPr>
          <w:rFonts w:ascii="Times New Roman" w:hAnsi="Times New Roman"/>
          <w:szCs w:val="24"/>
        </w:rPr>
      </w:pPr>
      <w:r w:rsidRPr="004B4C02">
        <w:rPr>
          <w:rFonts w:ascii="Times New Roman" w:hAnsi="Times New Roman"/>
          <w:b/>
          <w:szCs w:val="24"/>
        </w:rPr>
        <w:t>5.2.9.2.</w:t>
      </w:r>
      <w:r w:rsidRPr="004B4C02">
        <w:rPr>
          <w:rFonts w:ascii="Times New Roman" w:hAnsi="Times New Roman"/>
          <w:szCs w:val="24"/>
        </w:rPr>
        <w:t xml:space="preserve"> </w:t>
      </w:r>
      <w:r w:rsidR="00F645A3" w:rsidRPr="004B4C02">
        <w:rPr>
          <w:rFonts w:ascii="Times New Roman" w:hAnsi="Times New Roman"/>
          <w:szCs w:val="24"/>
        </w:rPr>
        <w:t>Caso o Servidor Removido opte pelo</w:t>
      </w:r>
      <w:r w:rsidR="00F645A3" w:rsidRPr="00C2190D">
        <w:rPr>
          <w:rFonts w:ascii="Times New Roman" w:hAnsi="Times New Roman"/>
          <w:szCs w:val="24"/>
        </w:rPr>
        <w:t xml:space="preserve"> serviço de armazenagem, o prazo para a entrega da bagagem no destino iniciar-se-á partir da solicitação de entrega, que deverá ser realizada via email/fax pelo Servidor Removido diretamente à Contratada, com cópia ao Fiscal do Contrato e a DMAT.</w:t>
      </w:r>
    </w:p>
    <w:p w:rsidR="00F645A3" w:rsidRPr="00C2190D" w:rsidRDefault="00C2190D" w:rsidP="00C2190D">
      <w:pPr>
        <w:shd w:val="clear" w:color="auto" w:fill="FFFFFF" w:themeFill="background1"/>
        <w:spacing w:before="120" w:after="120" w:line="276" w:lineRule="auto"/>
        <w:jc w:val="both"/>
        <w:rPr>
          <w:bCs/>
          <w:color w:val="000000"/>
        </w:rPr>
      </w:pPr>
      <w:r w:rsidRPr="00C2190D">
        <w:rPr>
          <w:b/>
        </w:rPr>
        <w:t>5.2.9.3.</w:t>
      </w:r>
      <w:r w:rsidR="00F645A3" w:rsidRPr="00C2190D">
        <w:t>Os dias de armazenagem excedentes não serão indenizados pela Administração, ficando sua quitação a cargo do Servidor Removido, após prévio acordo deste com a Contratada. Neste caso, não haverá qualquer ônus para a Administração.</w:t>
      </w:r>
    </w:p>
    <w:p w:rsidR="00F645A3" w:rsidRPr="00C2190D" w:rsidRDefault="00C2190D" w:rsidP="00C2190D">
      <w:pPr>
        <w:shd w:val="clear" w:color="auto" w:fill="FFFFFF" w:themeFill="background1"/>
        <w:spacing w:before="120" w:after="120" w:line="276" w:lineRule="auto"/>
        <w:jc w:val="both"/>
        <w:rPr>
          <w:bCs/>
          <w:color w:val="000000"/>
        </w:rPr>
      </w:pPr>
      <w:r w:rsidRPr="00C2190D">
        <w:rPr>
          <w:b/>
        </w:rPr>
        <w:t>5.2.9.4.</w:t>
      </w:r>
      <w:r w:rsidR="00F645A3" w:rsidRPr="00C2190D">
        <w:t>Caso o Servidor Removido não se manifeste ou recuse-se a dar quitação dos dias de armazenagem excedentes, é facultado à Contratada (§ 1º do Art. 753 do Código Civil Brasileiro - CCB) o depósito da coisa em juízo, ou vendê-la, obedecidos os preceitos legais e regulamentares, ou os usos locais, depositando o valor e comunicando o servidor.</w:t>
      </w:r>
    </w:p>
    <w:p w:rsidR="00F645A3" w:rsidRPr="00C2190D" w:rsidRDefault="00C2190D" w:rsidP="00C2190D">
      <w:pPr>
        <w:shd w:val="clear" w:color="auto" w:fill="FFFFFF" w:themeFill="background1"/>
        <w:spacing w:before="120" w:after="120" w:line="276" w:lineRule="auto"/>
        <w:jc w:val="both"/>
        <w:rPr>
          <w:bCs/>
          <w:color w:val="000000"/>
        </w:rPr>
      </w:pPr>
      <w:r w:rsidRPr="00C2190D">
        <w:rPr>
          <w:b/>
        </w:rPr>
        <w:t>5.2.9.5.</w:t>
      </w:r>
      <w:r w:rsidR="00F645A3" w:rsidRPr="00C2190D">
        <w:t>A Contratada deverá notificar a Administração para as providências cabíveis em relação à conduta inapropriada do servidor.</w:t>
      </w:r>
    </w:p>
    <w:p w:rsidR="00E83AF8" w:rsidRPr="00C2190D" w:rsidRDefault="00D26056" w:rsidP="00E83AF8">
      <w:pPr>
        <w:pStyle w:val="Recuodecorpodetexto"/>
        <w:spacing w:line="264" w:lineRule="auto"/>
        <w:ind w:firstLine="0"/>
        <w:rPr>
          <w:rFonts w:ascii="Times New Roman" w:hAnsi="Times New Roman"/>
          <w:szCs w:val="24"/>
        </w:rPr>
      </w:pPr>
      <w:r w:rsidRPr="00C2190D">
        <w:rPr>
          <w:rFonts w:ascii="Times New Roman" w:hAnsi="Times New Roman"/>
          <w:b/>
          <w:szCs w:val="24"/>
        </w:rPr>
        <w:t>5</w:t>
      </w:r>
      <w:r w:rsidR="00065D73" w:rsidRPr="00C2190D">
        <w:rPr>
          <w:rFonts w:ascii="Times New Roman" w:hAnsi="Times New Roman"/>
          <w:b/>
          <w:szCs w:val="24"/>
        </w:rPr>
        <w:t xml:space="preserve">.2.10. </w:t>
      </w:r>
      <w:r w:rsidR="00065D73" w:rsidRPr="00C2190D">
        <w:rPr>
          <w:rFonts w:ascii="Times New Roman" w:hAnsi="Times New Roman"/>
          <w:szCs w:val="24"/>
        </w:rPr>
        <w:t xml:space="preserve">Após o desembarque e a </w:t>
      </w:r>
      <w:proofErr w:type="spellStart"/>
      <w:r w:rsidR="00065D73" w:rsidRPr="00C2190D">
        <w:rPr>
          <w:rFonts w:ascii="Times New Roman" w:hAnsi="Times New Roman"/>
          <w:szCs w:val="24"/>
        </w:rPr>
        <w:t>desembalagem</w:t>
      </w:r>
      <w:proofErr w:type="spellEnd"/>
      <w:r w:rsidR="00065D73" w:rsidRPr="00C2190D">
        <w:rPr>
          <w:rFonts w:ascii="Times New Roman" w:hAnsi="Times New Roman"/>
          <w:szCs w:val="24"/>
        </w:rPr>
        <w:t xml:space="preserve"> da bagagem no domicílio de destino indicado pelo servidor, após verificação do estado da bagagem e do automóvel, a Contratada deverá emitir recibo a ser assinado pelo Servidor, com o “CERTIFICADO” da realização do serviço. Uma cópia desse recibo deve ser imediatamente enviada à Coordenação de Administração.</w:t>
      </w:r>
      <w:r w:rsidR="00EA3AAA" w:rsidRPr="00C2190D">
        <w:rPr>
          <w:rFonts w:ascii="Times New Roman" w:hAnsi="Times New Roman"/>
          <w:szCs w:val="24"/>
        </w:rPr>
        <w:t xml:space="preserve"> </w:t>
      </w:r>
      <w:r w:rsidR="00FA3304" w:rsidRPr="00C2190D">
        <w:rPr>
          <w:rFonts w:ascii="Times New Roman" w:hAnsi="Times New Roman"/>
          <w:szCs w:val="24"/>
        </w:rPr>
        <w:t>(Anexo II)</w:t>
      </w:r>
    </w:p>
    <w:p w:rsidR="00AF59C4" w:rsidRPr="00D85159" w:rsidRDefault="00D26056" w:rsidP="00AF59C4">
      <w:pPr>
        <w:pStyle w:val="Recuodecorpodetexto"/>
        <w:spacing w:line="264" w:lineRule="auto"/>
        <w:ind w:firstLine="0"/>
        <w:rPr>
          <w:rFonts w:ascii="Times New Roman" w:hAnsi="Times New Roman"/>
          <w:szCs w:val="24"/>
        </w:rPr>
      </w:pPr>
      <w:r w:rsidRPr="00C2190D">
        <w:rPr>
          <w:rFonts w:ascii="Times New Roman" w:hAnsi="Times New Roman"/>
          <w:b/>
          <w:szCs w:val="24"/>
        </w:rPr>
        <w:t>5</w:t>
      </w:r>
      <w:r w:rsidR="00065D73" w:rsidRPr="00C2190D">
        <w:rPr>
          <w:rFonts w:ascii="Times New Roman" w:hAnsi="Times New Roman"/>
          <w:b/>
          <w:szCs w:val="24"/>
        </w:rPr>
        <w:t>.2.11.</w:t>
      </w:r>
      <w:r w:rsidR="00065D73" w:rsidRPr="00C2190D">
        <w:rPr>
          <w:rFonts w:ascii="Times New Roman" w:hAnsi="Times New Roman"/>
          <w:szCs w:val="24"/>
        </w:rPr>
        <w:t xml:space="preserve"> No caso de avarias ou extravio</w:t>
      </w:r>
      <w:r w:rsidR="00065D73" w:rsidRPr="00D85159">
        <w:rPr>
          <w:rFonts w:ascii="Times New Roman" w:hAnsi="Times New Roman"/>
          <w:szCs w:val="24"/>
        </w:rPr>
        <w:t>, total ou parcial, de bagagem ou de automóvel, o “CERTIFICADO” deverá ser dado, acrescido do termo “EXISTÊNCIA DE AVARIA OU EXTRAVIO”.</w:t>
      </w:r>
      <w:r w:rsidR="00FA3304" w:rsidRPr="00D85159">
        <w:rPr>
          <w:rFonts w:ascii="Times New Roman" w:hAnsi="Times New Roman"/>
          <w:szCs w:val="24"/>
        </w:rPr>
        <w:t xml:space="preserve"> (Anexo II)</w:t>
      </w:r>
    </w:p>
    <w:p w:rsidR="00AF59C4" w:rsidRPr="00D85159" w:rsidRDefault="00AF59C4" w:rsidP="00AF59C4">
      <w:pPr>
        <w:pStyle w:val="Recuodecorpodetexto"/>
        <w:spacing w:line="264" w:lineRule="auto"/>
        <w:ind w:firstLine="0"/>
        <w:rPr>
          <w:rFonts w:ascii="Times New Roman" w:hAnsi="Times New Roman"/>
          <w:b/>
          <w:szCs w:val="24"/>
        </w:rPr>
      </w:pPr>
      <w:r w:rsidRPr="00D85159">
        <w:rPr>
          <w:rFonts w:ascii="Times New Roman" w:hAnsi="Times New Roman"/>
          <w:b/>
          <w:szCs w:val="24"/>
        </w:rPr>
        <w:t>5.2.12.</w:t>
      </w:r>
      <w:r w:rsidRPr="00D85159">
        <w:rPr>
          <w:rFonts w:ascii="Times New Roman" w:hAnsi="Times New Roman"/>
          <w:b/>
          <w:szCs w:val="24"/>
        </w:rPr>
        <w:tab/>
      </w:r>
      <w:r w:rsidRPr="00D85159">
        <w:rPr>
          <w:rFonts w:ascii="Times New Roman" w:hAnsi="Times New Roman"/>
          <w:szCs w:val="24"/>
        </w:rPr>
        <w:t xml:space="preserve"> </w:t>
      </w:r>
      <w:r w:rsidRPr="00D85159">
        <w:rPr>
          <w:rFonts w:ascii="Times New Roman" w:hAnsi="Times New Roman"/>
          <w:b/>
          <w:szCs w:val="24"/>
        </w:rPr>
        <w:t>As avarias e perdas (totais e parciais), deverão ser indenizadas pela CONTRATADA no prazo máximo de 15 (quinze) dias</w:t>
      </w:r>
      <w:r w:rsidR="00843C72">
        <w:rPr>
          <w:rFonts w:ascii="Times New Roman" w:hAnsi="Times New Roman"/>
          <w:b/>
          <w:szCs w:val="24"/>
        </w:rPr>
        <w:t xml:space="preserve"> uteis</w:t>
      </w:r>
      <w:r w:rsidRPr="00D85159">
        <w:rPr>
          <w:rFonts w:ascii="Times New Roman" w:hAnsi="Times New Roman"/>
          <w:b/>
          <w:szCs w:val="24"/>
        </w:rPr>
        <w:t xml:space="preserve"> após ter sido notificada.</w:t>
      </w:r>
    </w:p>
    <w:p w:rsidR="00F645A3" w:rsidRPr="00D85159" w:rsidRDefault="000F049A" w:rsidP="00F645A3">
      <w:pPr>
        <w:shd w:val="clear" w:color="auto" w:fill="FFFFFF" w:themeFill="background1"/>
        <w:spacing w:before="120" w:after="120" w:line="276" w:lineRule="auto"/>
        <w:jc w:val="both"/>
        <w:rPr>
          <w:rFonts w:eastAsia="Batang"/>
        </w:rPr>
      </w:pPr>
      <w:r w:rsidRPr="00D85159">
        <w:rPr>
          <w:rFonts w:eastAsia="Batang"/>
          <w:b/>
        </w:rPr>
        <w:t>5.2.13.</w:t>
      </w:r>
      <w:r w:rsidRPr="00D85159">
        <w:rPr>
          <w:rFonts w:eastAsia="Batang"/>
        </w:rPr>
        <w:t xml:space="preserve"> </w:t>
      </w:r>
      <w:r w:rsidR="00F645A3" w:rsidRPr="00D85159">
        <w:rPr>
          <w:rFonts w:eastAsia="Batang"/>
        </w:rPr>
        <w:t xml:space="preserve">A comprovação de danos decorrentes da prestação dos serviços pela Contratada é ônus do Servidor Removido, que deverá consignar as avarias no </w:t>
      </w:r>
      <w:r w:rsidR="00362002" w:rsidRPr="00C2190D">
        <w:t>“CERTIFICADO”</w:t>
      </w:r>
      <w:r w:rsidR="00F645A3" w:rsidRPr="00D85159">
        <w:rPr>
          <w:rFonts w:eastAsia="Batang"/>
        </w:rPr>
        <w:t xml:space="preserve">, conforme momento em que a avaria tenha sido causada, com visto do representante da Contratada ou, na recusa deste relatar o fato no respectivo </w:t>
      </w:r>
      <w:r w:rsidR="005A4F51" w:rsidRPr="00C2190D">
        <w:t>“CERTIFICADO”</w:t>
      </w:r>
      <w:r w:rsidR="00F645A3" w:rsidRPr="00D85159">
        <w:rPr>
          <w:rFonts w:eastAsia="Batang"/>
        </w:rPr>
        <w:t xml:space="preserve">. </w:t>
      </w:r>
    </w:p>
    <w:p w:rsidR="00F645A3" w:rsidRDefault="00F645A3" w:rsidP="00F645A3">
      <w:pPr>
        <w:shd w:val="clear" w:color="auto" w:fill="FFFFFF" w:themeFill="background1"/>
        <w:spacing w:before="120" w:after="120" w:line="276" w:lineRule="auto"/>
        <w:jc w:val="both"/>
        <w:rPr>
          <w:rFonts w:eastAsia="Batang"/>
        </w:rPr>
      </w:pPr>
      <w:r w:rsidRPr="008F2A4D">
        <w:rPr>
          <w:rFonts w:eastAsia="Batang"/>
          <w:b/>
        </w:rPr>
        <w:lastRenderedPageBreak/>
        <w:t>5.2.13.1</w:t>
      </w:r>
      <w:r w:rsidRPr="00D85159">
        <w:rPr>
          <w:rFonts w:eastAsia="Batang"/>
        </w:rPr>
        <w:t xml:space="preserve"> O Servidor Removido deverá fotografar as avarias para sua devida comprovação. A falta de registro fotográfico das avarias sujeita o Servidor Removido à impossibilidade de comprovação e exigência de ressarcimento de eventuais danos ocasionados a seus pertences pela Contratada.</w:t>
      </w:r>
    </w:p>
    <w:p w:rsidR="00AB432A" w:rsidRPr="005B219F" w:rsidRDefault="005B219F" w:rsidP="00F645A3">
      <w:pPr>
        <w:shd w:val="clear" w:color="auto" w:fill="FFFFFF" w:themeFill="background1"/>
        <w:spacing w:before="120" w:after="120" w:line="276" w:lineRule="auto"/>
        <w:jc w:val="both"/>
        <w:rPr>
          <w:rFonts w:eastAsia="Batang"/>
        </w:rPr>
      </w:pPr>
      <w:r w:rsidRPr="005B219F">
        <w:rPr>
          <w:b/>
        </w:rPr>
        <w:t>5.2.14</w:t>
      </w:r>
      <w:r>
        <w:rPr>
          <w:b/>
        </w:rPr>
        <w:t>.</w:t>
      </w:r>
      <w:r>
        <w:rPr>
          <w:rFonts w:ascii="Arial" w:hAnsi="Arial" w:cs="Arial"/>
          <w:sz w:val="22"/>
          <w:szCs w:val="22"/>
        </w:rPr>
        <w:t xml:space="preserve"> </w:t>
      </w:r>
      <w:r w:rsidR="00AB432A" w:rsidRPr="005B219F">
        <w:t>Caso a Contratada detecte danos pré-existentes nos pertences do servidor deverá comunicar o fato a ele e fazer constar, no Termo de Coleta da Mudança, observação de todos os danos pré-existen</w:t>
      </w:r>
      <w:r w:rsidRPr="005B219F">
        <w:t>te.</w:t>
      </w:r>
    </w:p>
    <w:p w:rsidR="00F645A3" w:rsidRPr="00D85159" w:rsidRDefault="005B219F" w:rsidP="00F645A3">
      <w:pPr>
        <w:shd w:val="clear" w:color="auto" w:fill="FFFFFF" w:themeFill="background1"/>
        <w:spacing w:before="120" w:after="120" w:line="276" w:lineRule="auto"/>
        <w:jc w:val="both"/>
        <w:rPr>
          <w:lang w:eastAsia="ar-SA"/>
        </w:rPr>
      </w:pPr>
      <w:r>
        <w:rPr>
          <w:rFonts w:eastAsia="Batang"/>
          <w:b/>
        </w:rPr>
        <w:t>5.2.15</w:t>
      </w:r>
      <w:r w:rsidR="00F645A3" w:rsidRPr="008F2A4D">
        <w:rPr>
          <w:rFonts w:eastAsia="Batang"/>
          <w:b/>
        </w:rPr>
        <w:t>.</w:t>
      </w:r>
      <w:r w:rsidR="00F645A3" w:rsidRPr="00D85159">
        <w:rPr>
          <w:rFonts w:eastAsia="Batang"/>
        </w:rPr>
        <w:t xml:space="preserve"> </w:t>
      </w:r>
      <w:r w:rsidR="00F645A3" w:rsidRPr="00D85159">
        <w:rPr>
          <w:lang w:eastAsia="ar-SA"/>
        </w:rPr>
        <w:t xml:space="preserve">Não serão ressarcidos danos pleiteados pelo servidor no </w:t>
      </w:r>
      <w:r w:rsidR="004906AA" w:rsidRPr="00C2190D">
        <w:t xml:space="preserve">“CERTIFICADO” </w:t>
      </w:r>
      <w:r w:rsidR="00F645A3" w:rsidRPr="00D85159">
        <w:rPr>
          <w:lang w:eastAsia="ar-SA"/>
        </w:rPr>
        <w:t xml:space="preserve">que tenham sido comprovados preexistentes pela Contratada por consignação no Termo de Coleta de Mudança. </w:t>
      </w:r>
    </w:p>
    <w:p w:rsidR="00F645A3" w:rsidRPr="00D85159" w:rsidRDefault="00F645A3" w:rsidP="00F645A3">
      <w:pPr>
        <w:shd w:val="clear" w:color="auto" w:fill="FFFFFF" w:themeFill="background1"/>
        <w:spacing w:before="120" w:after="120" w:line="276" w:lineRule="auto"/>
        <w:jc w:val="both"/>
        <w:rPr>
          <w:lang w:eastAsia="ar-SA"/>
        </w:rPr>
      </w:pPr>
      <w:r w:rsidRPr="008F2A4D">
        <w:rPr>
          <w:b/>
          <w:lang w:eastAsia="ar-SA"/>
        </w:rPr>
        <w:t>5.2.1</w:t>
      </w:r>
      <w:r w:rsidR="005B219F">
        <w:rPr>
          <w:b/>
          <w:lang w:eastAsia="ar-SA"/>
        </w:rPr>
        <w:t>6</w:t>
      </w:r>
      <w:r w:rsidRPr="008F2A4D">
        <w:rPr>
          <w:b/>
          <w:lang w:eastAsia="ar-SA"/>
        </w:rPr>
        <w:t>.</w:t>
      </w:r>
      <w:r w:rsidRPr="00D85159">
        <w:rPr>
          <w:lang w:eastAsia="ar-SA"/>
        </w:rPr>
        <w:t xml:space="preserve"> No caso de avarias não perceptíveis à primeira vista que deixaram de ser consignadas nos Termos de Coleta e de Entrega de Mudança, o Servidor Removido tem até 10 dias para comunicar o Fiscal do Contrato com cópia para a Contratada e a DMAT. A não comunicação no prazo conforme disposto no § Único do Art. 754 do CPB enseja decadência do direito do Servidor Removido ao ressarcimento.</w:t>
      </w:r>
    </w:p>
    <w:p w:rsidR="00F645A3" w:rsidRPr="00D85159" w:rsidRDefault="00F645A3" w:rsidP="00F645A3">
      <w:pPr>
        <w:shd w:val="clear" w:color="auto" w:fill="FFFFFF" w:themeFill="background1"/>
        <w:spacing w:before="120" w:after="120" w:line="276" w:lineRule="auto"/>
        <w:jc w:val="both"/>
        <w:rPr>
          <w:lang w:eastAsia="ar-SA"/>
        </w:rPr>
      </w:pPr>
      <w:r w:rsidRPr="008F2A4D">
        <w:rPr>
          <w:b/>
          <w:lang w:eastAsia="ar-SA"/>
        </w:rPr>
        <w:t>5.2.1</w:t>
      </w:r>
      <w:r w:rsidR="005B219F">
        <w:rPr>
          <w:b/>
          <w:lang w:eastAsia="ar-SA"/>
        </w:rPr>
        <w:t>7</w:t>
      </w:r>
      <w:r w:rsidRPr="008F2A4D">
        <w:rPr>
          <w:b/>
          <w:lang w:eastAsia="ar-SA"/>
        </w:rPr>
        <w:t>.</w:t>
      </w:r>
      <w:r w:rsidRPr="00D85159">
        <w:rPr>
          <w:lang w:eastAsia="ar-SA"/>
        </w:rPr>
        <w:t xml:space="preserve"> </w:t>
      </w:r>
      <w:r w:rsidR="003722CB">
        <w:rPr>
          <w:lang w:eastAsia="ar-SA"/>
        </w:rPr>
        <w:t>O</w:t>
      </w:r>
      <w:r w:rsidRPr="00D85159">
        <w:rPr>
          <w:lang w:eastAsia="ar-SA"/>
        </w:rPr>
        <w:t xml:space="preserve"> </w:t>
      </w:r>
      <w:r w:rsidR="003722CB" w:rsidRPr="00C2190D">
        <w:t xml:space="preserve">“CERTIFICADO” </w:t>
      </w:r>
      <w:r w:rsidR="003722CB">
        <w:rPr>
          <w:lang w:eastAsia="ar-SA"/>
        </w:rPr>
        <w:t>deve ser confeccionado</w:t>
      </w:r>
      <w:r w:rsidRPr="00D85159">
        <w:rPr>
          <w:lang w:eastAsia="ar-SA"/>
        </w:rPr>
        <w:t xml:space="preserve"> em 2 vias e as observações manuscritas que eventualmente </w:t>
      </w:r>
      <w:r w:rsidR="00660FBF">
        <w:rPr>
          <w:lang w:eastAsia="ar-SA"/>
        </w:rPr>
        <w:t>sejam</w:t>
      </w:r>
      <w:r w:rsidRPr="00D85159">
        <w:rPr>
          <w:lang w:eastAsia="ar-SA"/>
        </w:rPr>
        <w:t xml:space="preserve"> feitas carbonadas, para que em ambas fiquem consignadas as informações suscitadas pela Contratada e pelo Servidor Removido de forma a amparar o atesto das notas e análise de eventuais ressarcimentos de avarias.</w:t>
      </w:r>
    </w:p>
    <w:p w:rsidR="00F645A3" w:rsidRPr="00D85159" w:rsidRDefault="00F645A3" w:rsidP="00F645A3">
      <w:pPr>
        <w:shd w:val="clear" w:color="auto" w:fill="FFFFFF" w:themeFill="background1"/>
        <w:spacing w:before="120" w:after="120" w:line="276" w:lineRule="auto"/>
        <w:jc w:val="both"/>
        <w:rPr>
          <w:rFonts w:eastAsia="Batang"/>
        </w:rPr>
      </w:pPr>
      <w:r w:rsidRPr="008F2A4D">
        <w:rPr>
          <w:b/>
          <w:lang w:eastAsia="ar-SA"/>
        </w:rPr>
        <w:t>5.2.1</w:t>
      </w:r>
      <w:r w:rsidR="005B219F">
        <w:rPr>
          <w:b/>
          <w:lang w:eastAsia="ar-SA"/>
        </w:rPr>
        <w:t>8</w:t>
      </w:r>
      <w:r w:rsidRPr="008F2A4D">
        <w:rPr>
          <w:b/>
          <w:lang w:eastAsia="ar-SA"/>
        </w:rPr>
        <w:t>.</w:t>
      </w:r>
      <w:r w:rsidRPr="00D85159">
        <w:rPr>
          <w:lang w:eastAsia="ar-SA"/>
        </w:rPr>
        <w:t xml:space="preserve"> </w:t>
      </w:r>
      <w:r w:rsidRPr="00D85159">
        <w:rPr>
          <w:rFonts w:eastAsia="Batang"/>
        </w:rPr>
        <w:t xml:space="preserve">O Servidor Removido </w:t>
      </w:r>
      <w:r w:rsidR="00A16395">
        <w:rPr>
          <w:rFonts w:eastAsia="Batang"/>
        </w:rPr>
        <w:t xml:space="preserve">deverá enviar o </w:t>
      </w:r>
      <w:r w:rsidR="00A16395" w:rsidRPr="00C2190D">
        <w:t xml:space="preserve">“CERTIFICADO” </w:t>
      </w:r>
      <w:r w:rsidRPr="00D85159">
        <w:rPr>
          <w:rFonts w:eastAsia="Batang"/>
        </w:rPr>
        <w:t>assinado juntamente com as fotos do mobiliário, inclusive de eventuais avarias, em até 3 dias úteis ao Fiscal do Contrato e a Divisão de Materiais. Tal procedimento subsidiará o atesto das notas fiscais e o respectivo pagamento.</w:t>
      </w:r>
    </w:p>
    <w:p w:rsidR="00F645A3" w:rsidRPr="00D85159" w:rsidRDefault="00F645A3" w:rsidP="00F645A3">
      <w:pPr>
        <w:shd w:val="clear" w:color="auto" w:fill="FFFFFF" w:themeFill="background1"/>
        <w:spacing w:before="120" w:after="120" w:line="276" w:lineRule="auto"/>
        <w:jc w:val="both"/>
        <w:rPr>
          <w:bCs/>
          <w:color w:val="000000"/>
        </w:rPr>
      </w:pPr>
      <w:r w:rsidRPr="008F2A4D">
        <w:rPr>
          <w:rFonts w:eastAsia="Batang"/>
          <w:b/>
        </w:rPr>
        <w:t>5.2.1</w:t>
      </w:r>
      <w:r w:rsidR="005B219F">
        <w:rPr>
          <w:rFonts w:eastAsia="Batang"/>
          <w:b/>
        </w:rPr>
        <w:t>9</w:t>
      </w:r>
      <w:r w:rsidRPr="00D85159">
        <w:rPr>
          <w:rFonts w:eastAsia="Batang"/>
        </w:rPr>
        <w:t>. O não encaminhamento da documentação suscitada no item anterior sujeita o Servidor Removido às providências disciplinares cabíveis e impossibilidade da Administração em proceder, no prazo legal, à notificação da Contratada com relação ao ressarcimento de eventuais avarias.</w:t>
      </w:r>
    </w:p>
    <w:p w:rsidR="00065D73" w:rsidRPr="00D85159" w:rsidRDefault="00AD38FF" w:rsidP="00AF59C4">
      <w:pPr>
        <w:spacing w:before="120" w:after="120" w:line="276" w:lineRule="auto"/>
        <w:jc w:val="both"/>
      </w:pPr>
      <w:r w:rsidRPr="00D85159">
        <w:rPr>
          <w:b/>
        </w:rPr>
        <w:t>5</w:t>
      </w:r>
      <w:r w:rsidR="00A5474A">
        <w:rPr>
          <w:b/>
        </w:rPr>
        <w:t>.2.20</w:t>
      </w:r>
      <w:r w:rsidR="00065D73" w:rsidRPr="00D85159">
        <w:rPr>
          <w:b/>
        </w:rPr>
        <w:t>.</w:t>
      </w:r>
      <w:r w:rsidR="00065D73" w:rsidRPr="00D85159">
        <w:t xml:space="preserve"> Para o transporte internacional, os prazos para entrega da bagagem e/ou do automóvel, a partir da data de “coleta da mudança” são:</w:t>
      </w:r>
    </w:p>
    <w:p w:rsidR="0016456B" w:rsidRPr="00D85159" w:rsidRDefault="0016456B" w:rsidP="0016456B">
      <w:pPr>
        <w:spacing w:line="264" w:lineRule="auto"/>
        <w:jc w:val="both"/>
        <w:rPr>
          <w: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68"/>
        <w:gridCol w:w="2410"/>
      </w:tblGrid>
      <w:tr w:rsidR="00DC1042" w:rsidRPr="00D85159" w:rsidTr="00953248">
        <w:tc>
          <w:tcPr>
            <w:tcW w:w="6568" w:type="dxa"/>
            <w:vAlign w:val="center"/>
          </w:tcPr>
          <w:p w:rsidR="00DC1042" w:rsidRPr="00D85159" w:rsidRDefault="00DC1042" w:rsidP="0016456B">
            <w:pPr>
              <w:spacing w:line="264" w:lineRule="auto"/>
              <w:jc w:val="center"/>
              <w:rPr>
                <w:b/>
                <w:bCs/>
              </w:rPr>
            </w:pPr>
            <w:r w:rsidRPr="00D85159">
              <w:rPr>
                <w:b/>
                <w:bCs/>
              </w:rPr>
              <w:t>Localidade</w:t>
            </w:r>
          </w:p>
        </w:tc>
        <w:tc>
          <w:tcPr>
            <w:tcW w:w="2410" w:type="dxa"/>
            <w:vAlign w:val="center"/>
          </w:tcPr>
          <w:p w:rsidR="00DC1042" w:rsidRPr="00D85159" w:rsidRDefault="00DC1042" w:rsidP="0016456B">
            <w:pPr>
              <w:spacing w:line="264" w:lineRule="auto"/>
              <w:jc w:val="center"/>
              <w:rPr>
                <w:b/>
                <w:bCs/>
              </w:rPr>
            </w:pPr>
            <w:r w:rsidRPr="00D85159">
              <w:rPr>
                <w:b/>
                <w:bCs/>
              </w:rPr>
              <w:t>Prazo de entrega</w:t>
            </w:r>
            <w:r w:rsidR="00FB48DD" w:rsidRPr="00D85159">
              <w:rPr>
                <w:b/>
                <w:bCs/>
              </w:rPr>
              <w:t xml:space="preserve"> (dias corridos)</w:t>
            </w:r>
          </w:p>
        </w:tc>
      </w:tr>
      <w:tr w:rsidR="00DC1042" w:rsidRPr="00D85159" w:rsidTr="00953248">
        <w:tc>
          <w:tcPr>
            <w:tcW w:w="6568" w:type="dxa"/>
            <w:vAlign w:val="center"/>
          </w:tcPr>
          <w:p w:rsidR="00DC1042" w:rsidRPr="00D85159" w:rsidRDefault="00AD38FF" w:rsidP="00943207">
            <w:pPr>
              <w:spacing w:line="264" w:lineRule="auto"/>
              <w:rPr>
                <w:bCs/>
              </w:rPr>
            </w:pPr>
            <w:r w:rsidRPr="00D85159">
              <w:rPr>
                <w:bCs/>
              </w:rPr>
              <w:t>LIMA/PERU</w:t>
            </w:r>
          </w:p>
        </w:tc>
        <w:tc>
          <w:tcPr>
            <w:tcW w:w="2410" w:type="dxa"/>
            <w:vAlign w:val="center"/>
          </w:tcPr>
          <w:p w:rsidR="00DC1042" w:rsidRPr="00D85159" w:rsidRDefault="006B3B8F" w:rsidP="006B3B8F">
            <w:pPr>
              <w:spacing w:line="264" w:lineRule="auto"/>
              <w:jc w:val="center"/>
              <w:rPr>
                <w:bCs/>
              </w:rPr>
            </w:pPr>
            <w:r w:rsidRPr="00D85159">
              <w:rPr>
                <w:bCs/>
              </w:rPr>
              <w:t>8</w:t>
            </w:r>
            <w:r w:rsidR="00DC1042" w:rsidRPr="00D85159">
              <w:rPr>
                <w:bCs/>
              </w:rPr>
              <w:t>0 dias</w:t>
            </w:r>
          </w:p>
        </w:tc>
      </w:tr>
      <w:tr w:rsidR="00DC1042" w:rsidRPr="00D85159" w:rsidTr="00953248">
        <w:tc>
          <w:tcPr>
            <w:tcW w:w="6568" w:type="dxa"/>
            <w:vAlign w:val="center"/>
          </w:tcPr>
          <w:p w:rsidR="00DC1042" w:rsidRPr="00D85159" w:rsidRDefault="00AD38FF" w:rsidP="0003383D">
            <w:pPr>
              <w:spacing w:line="264" w:lineRule="auto"/>
              <w:rPr>
                <w:bCs/>
              </w:rPr>
            </w:pPr>
            <w:r w:rsidRPr="00D85159">
              <w:rPr>
                <w:bCs/>
              </w:rPr>
              <w:t>PARAMARIBO/SURINAME</w:t>
            </w:r>
          </w:p>
        </w:tc>
        <w:tc>
          <w:tcPr>
            <w:tcW w:w="2410" w:type="dxa"/>
            <w:vAlign w:val="center"/>
          </w:tcPr>
          <w:p w:rsidR="00DC1042" w:rsidRPr="00D85159" w:rsidRDefault="006B3B8F" w:rsidP="0016456B">
            <w:pPr>
              <w:spacing w:line="264" w:lineRule="auto"/>
              <w:jc w:val="center"/>
              <w:rPr>
                <w:bCs/>
              </w:rPr>
            </w:pPr>
            <w:r w:rsidRPr="00D85159">
              <w:rPr>
                <w:bCs/>
              </w:rPr>
              <w:t>8</w:t>
            </w:r>
            <w:r w:rsidR="00DC1042" w:rsidRPr="00D85159">
              <w:rPr>
                <w:bCs/>
              </w:rPr>
              <w:t>0 dias</w:t>
            </w:r>
          </w:p>
        </w:tc>
      </w:tr>
      <w:tr w:rsidR="00AD38FF" w:rsidRPr="00D85159" w:rsidTr="00953248">
        <w:tc>
          <w:tcPr>
            <w:tcW w:w="6568" w:type="dxa"/>
            <w:vAlign w:val="center"/>
          </w:tcPr>
          <w:p w:rsidR="00AD38FF" w:rsidRPr="00D85159" w:rsidRDefault="00AD38FF" w:rsidP="00AD38FF">
            <w:pPr>
              <w:tabs>
                <w:tab w:val="left" w:pos="9498"/>
              </w:tabs>
              <w:ind w:firstLine="10"/>
              <w:jc w:val="both"/>
            </w:pPr>
            <w:r w:rsidRPr="00D85159">
              <w:t>ASSUNÇÃO/PARAGUAI</w:t>
            </w:r>
          </w:p>
        </w:tc>
        <w:tc>
          <w:tcPr>
            <w:tcW w:w="2410" w:type="dxa"/>
            <w:vAlign w:val="center"/>
          </w:tcPr>
          <w:p w:rsidR="00AD38FF" w:rsidRPr="00D85159" w:rsidRDefault="00AD38FF" w:rsidP="0016456B">
            <w:pPr>
              <w:spacing w:line="264" w:lineRule="auto"/>
              <w:jc w:val="center"/>
              <w:rPr>
                <w:bCs/>
              </w:rPr>
            </w:pPr>
            <w:r w:rsidRPr="00D85159">
              <w:rPr>
                <w:bCs/>
              </w:rPr>
              <w:t>80 dias</w:t>
            </w:r>
          </w:p>
        </w:tc>
      </w:tr>
      <w:tr w:rsidR="00AD38FF" w:rsidRPr="00D85159" w:rsidTr="00953248">
        <w:tc>
          <w:tcPr>
            <w:tcW w:w="6568" w:type="dxa"/>
            <w:vAlign w:val="center"/>
          </w:tcPr>
          <w:p w:rsidR="00AD38FF" w:rsidRPr="00D85159" w:rsidRDefault="00AD38FF" w:rsidP="00AD38FF">
            <w:pPr>
              <w:tabs>
                <w:tab w:val="left" w:pos="9498"/>
              </w:tabs>
              <w:ind w:firstLine="10"/>
              <w:jc w:val="both"/>
            </w:pPr>
            <w:r w:rsidRPr="00D85159">
              <w:t>S. C. DE LA SIERRA/BOLÍVIA</w:t>
            </w:r>
          </w:p>
        </w:tc>
        <w:tc>
          <w:tcPr>
            <w:tcW w:w="2410" w:type="dxa"/>
            <w:vAlign w:val="center"/>
          </w:tcPr>
          <w:p w:rsidR="00AD38FF" w:rsidRPr="00D85159" w:rsidRDefault="00AD38FF" w:rsidP="0016456B">
            <w:pPr>
              <w:spacing w:line="264" w:lineRule="auto"/>
              <w:jc w:val="center"/>
              <w:rPr>
                <w:bCs/>
              </w:rPr>
            </w:pPr>
            <w:r w:rsidRPr="00D85159">
              <w:rPr>
                <w:bCs/>
              </w:rPr>
              <w:t>80 dias</w:t>
            </w:r>
          </w:p>
        </w:tc>
      </w:tr>
      <w:tr w:rsidR="00AD38FF" w:rsidRPr="00D85159" w:rsidTr="00953248">
        <w:tc>
          <w:tcPr>
            <w:tcW w:w="6568" w:type="dxa"/>
            <w:vAlign w:val="center"/>
          </w:tcPr>
          <w:p w:rsidR="00AD38FF" w:rsidRPr="00D85159" w:rsidRDefault="00AD38FF" w:rsidP="00AD38FF">
            <w:pPr>
              <w:tabs>
                <w:tab w:val="left" w:pos="9498"/>
              </w:tabs>
              <w:ind w:firstLine="10"/>
              <w:jc w:val="both"/>
            </w:pPr>
            <w:r w:rsidRPr="00D85159">
              <w:lastRenderedPageBreak/>
              <w:t>BOGOTÁ/COLÔMBIA</w:t>
            </w:r>
          </w:p>
        </w:tc>
        <w:tc>
          <w:tcPr>
            <w:tcW w:w="2410" w:type="dxa"/>
            <w:vAlign w:val="center"/>
          </w:tcPr>
          <w:p w:rsidR="00AD38FF" w:rsidRPr="00D85159" w:rsidRDefault="00AD38FF" w:rsidP="0016456B">
            <w:pPr>
              <w:spacing w:line="264" w:lineRule="auto"/>
              <w:jc w:val="center"/>
              <w:rPr>
                <w:bCs/>
              </w:rPr>
            </w:pPr>
            <w:r w:rsidRPr="00D85159">
              <w:rPr>
                <w:bCs/>
              </w:rPr>
              <w:t>80 dias</w:t>
            </w:r>
          </w:p>
        </w:tc>
      </w:tr>
      <w:tr w:rsidR="00AD38FF" w:rsidRPr="00D85159" w:rsidTr="00953248">
        <w:tc>
          <w:tcPr>
            <w:tcW w:w="6568" w:type="dxa"/>
            <w:vAlign w:val="center"/>
          </w:tcPr>
          <w:p w:rsidR="00AD38FF" w:rsidRPr="00D85159" w:rsidRDefault="00AD38FF" w:rsidP="00AD38FF">
            <w:pPr>
              <w:tabs>
                <w:tab w:val="left" w:pos="9498"/>
              </w:tabs>
              <w:ind w:firstLine="10"/>
              <w:jc w:val="both"/>
            </w:pPr>
            <w:r w:rsidRPr="00D85159">
              <w:t>CAIENA/G. FRANCESA</w:t>
            </w:r>
          </w:p>
        </w:tc>
        <w:tc>
          <w:tcPr>
            <w:tcW w:w="2410" w:type="dxa"/>
            <w:vAlign w:val="center"/>
          </w:tcPr>
          <w:p w:rsidR="00AD38FF" w:rsidRPr="00D85159" w:rsidRDefault="00AD38FF" w:rsidP="0016456B">
            <w:pPr>
              <w:spacing w:line="264" w:lineRule="auto"/>
              <w:jc w:val="center"/>
              <w:rPr>
                <w:bCs/>
              </w:rPr>
            </w:pPr>
            <w:r w:rsidRPr="00D85159">
              <w:rPr>
                <w:bCs/>
              </w:rPr>
              <w:t>80 dias</w:t>
            </w:r>
          </w:p>
        </w:tc>
      </w:tr>
      <w:tr w:rsidR="00AD38FF" w:rsidRPr="00D85159" w:rsidTr="00953248">
        <w:tc>
          <w:tcPr>
            <w:tcW w:w="6568" w:type="dxa"/>
            <w:vAlign w:val="center"/>
          </w:tcPr>
          <w:p w:rsidR="00AD38FF" w:rsidRPr="00D85159" w:rsidRDefault="00AD38FF" w:rsidP="00AD38FF">
            <w:pPr>
              <w:tabs>
                <w:tab w:val="left" w:pos="9498"/>
              </w:tabs>
              <w:ind w:firstLine="10"/>
              <w:jc w:val="both"/>
              <w:rPr>
                <w:lang w:val="en-US"/>
              </w:rPr>
            </w:pPr>
            <w:r w:rsidRPr="00D85159">
              <w:rPr>
                <w:lang w:val="en-US"/>
              </w:rPr>
              <w:t>SAINT GEORGES L’OYAPOCK/G. FRANCESA</w:t>
            </w:r>
          </w:p>
        </w:tc>
        <w:tc>
          <w:tcPr>
            <w:tcW w:w="2410" w:type="dxa"/>
            <w:vAlign w:val="center"/>
          </w:tcPr>
          <w:p w:rsidR="00AD38FF" w:rsidRPr="00D85159" w:rsidRDefault="00AD38FF" w:rsidP="0016456B">
            <w:pPr>
              <w:spacing w:line="264" w:lineRule="auto"/>
              <w:jc w:val="center"/>
              <w:rPr>
                <w:bCs/>
              </w:rPr>
            </w:pPr>
            <w:r w:rsidRPr="00D85159">
              <w:rPr>
                <w:bCs/>
              </w:rPr>
              <w:t>80 dias</w:t>
            </w:r>
          </w:p>
        </w:tc>
      </w:tr>
      <w:tr w:rsidR="00AD38FF" w:rsidRPr="00D85159" w:rsidTr="00953248">
        <w:tc>
          <w:tcPr>
            <w:tcW w:w="6568" w:type="dxa"/>
            <w:vAlign w:val="center"/>
          </w:tcPr>
          <w:p w:rsidR="00AD38FF" w:rsidRPr="00D85159" w:rsidRDefault="00AD38FF" w:rsidP="00AD38FF">
            <w:pPr>
              <w:tabs>
                <w:tab w:val="left" w:pos="9498"/>
              </w:tabs>
              <w:ind w:firstLine="10"/>
              <w:jc w:val="both"/>
            </w:pPr>
            <w:r w:rsidRPr="00D85159">
              <w:t>GEORGETOWN/GUIANA</w:t>
            </w:r>
          </w:p>
        </w:tc>
        <w:tc>
          <w:tcPr>
            <w:tcW w:w="2410" w:type="dxa"/>
            <w:vAlign w:val="center"/>
          </w:tcPr>
          <w:p w:rsidR="00AD38FF" w:rsidRPr="00D85159" w:rsidRDefault="00AD38FF" w:rsidP="0016456B">
            <w:pPr>
              <w:spacing w:line="264" w:lineRule="auto"/>
              <w:jc w:val="center"/>
              <w:rPr>
                <w:bCs/>
              </w:rPr>
            </w:pPr>
            <w:r w:rsidRPr="00D85159">
              <w:rPr>
                <w:bCs/>
              </w:rPr>
              <w:t>80 dias</w:t>
            </w:r>
          </w:p>
        </w:tc>
      </w:tr>
      <w:tr w:rsidR="00AD38FF" w:rsidRPr="00D85159" w:rsidTr="00790B30">
        <w:tc>
          <w:tcPr>
            <w:tcW w:w="6568" w:type="dxa"/>
            <w:vAlign w:val="center"/>
          </w:tcPr>
          <w:p w:rsidR="00AD38FF" w:rsidRPr="00D85159" w:rsidRDefault="00AD38FF" w:rsidP="00AD38FF">
            <w:pPr>
              <w:tabs>
                <w:tab w:val="left" w:pos="9498"/>
              </w:tabs>
              <w:ind w:firstLine="10"/>
              <w:jc w:val="both"/>
            </w:pPr>
            <w:r w:rsidRPr="00D85159">
              <w:t>BUENOS AIRES/ARGENTINA</w:t>
            </w:r>
          </w:p>
        </w:tc>
        <w:tc>
          <w:tcPr>
            <w:tcW w:w="2410" w:type="dxa"/>
          </w:tcPr>
          <w:p w:rsidR="00AD38FF" w:rsidRPr="00D85159" w:rsidRDefault="00AD38FF" w:rsidP="0016456B">
            <w:pPr>
              <w:spacing w:line="264" w:lineRule="auto"/>
              <w:jc w:val="center"/>
            </w:pPr>
            <w:r w:rsidRPr="00D85159">
              <w:t>80 dias</w:t>
            </w:r>
          </w:p>
        </w:tc>
      </w:tr>
      <w:tr w:rsidR="00AD38FF" w:rsidRPr="00D85159" w:rsidTr="00790B30">
        <w:tc>
          <w:tcPr>
            <w:tcW w:w="6568" w:type="dxa"/>
            <w:vAlign w:val="center"/>
          </w:tcPr>
          <w:p w:rsidR="00AD38FF" w:rsidRPr="00D85159" w:rsidRDefault="00AD38FF" w:rsidP="00AD38FF">
            <w:pPr>
              <w:tabs>
                <w:tab w:val="left" w:pos="9498"/>
              </w:tabs>
              <w:ind w:firstLine="10"/>
              <w:jc w:val="both"/>
            </w:pPr>
            <w:r w:rsidRPr="00D85159">
              <w:t>LA PAZ/BOLÍVIA</w:t>
            </w:r>
          </w:p>
        </w:tc>
        <w:tc>
          <w:tcPr>
            <w:tcW w:w="2410" w:type="dxa"/>
          </w:tcPr>
          <w:p w:rsidR="00AD38FF" w:rsidRPr="00D85159" w:rsidRDefault="00AD38FF" w:rsidP="0016456B">
            <w:pPr>
              <w:jc w:val="center"/>
            </w:pPr>
            <w:r w:rsidRPr="00D85159">
              <w:t>80 dias</w:t>
            </w:r>
          </w:p>
        </w:tc>
      </w:tr>
      <w:tr w:rsidR="00DC1042" w:rsidRPr="00EB6453" w:rsidTr="00953248">
        <w:tc>
          <w:tcPr>
            <w:tcW w:w="6568" w:type="dxa"/>
          </w:tcPr>
          <w:p w:rsidR="00DC1042" w:rsidRPr="00AD38FF" w:rsidRDefault="00AD38FF" w:rsidP="00943207">
            <w:pPr>
              <w:spacing w:line="264" w:lineRule="auto"/>
            </w:pPr>
            <w:r w:rsidRPr="00AD38FF">
              <w:rPr>
                <w:bCs/>
              </w:rPr>
              <w:t>WASHINGTON/EUA</w:t>
            </w:r>
          </w:p>
        </w:tc>
        <w:tc>
          <w:tcPr>
            <w:tcW w:w="2410" w:type="dxa"/>
          </w:tcPr>
          <w:p w:rsidR="00DC1042" w:rsidRPr="00EB6453" w:rsidRDefault="006B3B8F" w:rsidP="0016456B">
            <w:pPr>
              <w:jc w:val="center"/>
            </w:pPr>
            <w:r w:rsidRPr="00EB6453">
              <w:t>6</w:t>
            </w:r>
            <w:r w:rsidR="00DC1042" w:rsidRPr="00EB6453">
              <w:t>0 dias</w:t>
            </w:r>
          </w:p>
        </w:tc>
      </w:tr>
      <w:tr w:rsidR="00AD38FF" w:rsidRPr="00EB6453" w:rsidTr="00790B30">
        <w:tc>
          <w:tcPr>
            <w:tcW w:w="6568" w:type="dxa"/>
            <w:vAlign w:val="center"/>
          </w:tcPr>
          <w:p w:rsidR="00AD38FF" w:rsidRPr="00AD38FF" w:rsidRDefault="00AD38FF" w:rsidP="00AD38FF">
            <w:pPr>
              <w:spacing w:line="264" w:lineRule="auto"/>
              <w:ind w:hanging="52"/>
              <w:jc w:val="both"/>
              <w:rPr>
                <w:bCs/>
              </w:rPr>
            </w:pPr>
            <w:r w:rsidRPr="00AD38FF">
              <w:rPr>
                <w:bCs/>
              </w:rPr>
              <w:t>ROMA/ITÁLIA</w:t>
            </w:r>
          </w:p>
        </w:tc>
        <w:tc>
          <w:tcPr>
            <w:tcW w:w="2410" w:type="dxa"/>
          </w:tcPr>
          <w:p w:rsidR="00AD38FF" w:rsidRPr="00EB6453" w:rsidRDefault="00AD38FF" w:rsidP="0016456B">
            <w:pPr>
              <w:jc w:val="center"/>
            </w:pPr>
            <w:r w:rsidRPr="00EB6453">
              <w:t>60 dias</w:t>
            </w:r>
          </w:p>
        </w:tc>
      </w:tr>
      <w:tr w:rsidR="00AD38FF" w:rsidRPr="00EB6453" w:rsidTr="00790B30">
        <w:tc>
          <w:tcPr>
            <w:tcW w:w="6568" w:type="dxa"/>
            <w:vAlign w:val="center"/>
          </w:tcPr>
          <w:p w:rsidR="00AD38FF" w:rsidRPr="00AD38FF" w:rsidRDefault="00AD38FF" w:rsidP="00AD38FF">
            <w:pPr>
              <w:spacing w:line="264" w:lineRule="auto"/>
              <w:ind w:hanging="52"/>
              <w:jc w:val="both"/>
              <w:rPr>
                <w:bCs/>
              </w:rPr>
            </w:pPr>
            <w:r w:rsidRPr="00AD38FF">
              <w:rPr>
                <w:bCs/>
              </w:rPr>
              <w:t>LISBOA/PORTUGAL</w:t>
            </w:r>
          </w:p>
        </w:tc>
        <w:tc>
          <w:tcPr>
            <w:tcW w:w="2410" w:type="dxa"/>
          </w:tcPr>
          <w:p w:rsidR="00AD38FF" w:rsidRPr="00EB6453" w:rsidRDefault="00AD38FF" w:rsidP="0016456B">
            <w:pPr>
              <w:jc w:val="center"/>
            </w:pPr>
            <w:r w:rsidRPr="00EB6453">
              <w:t>60 dias</w:t>
            </w:r>
          </w:p>
        </w:tc>
      </w:tr>
      <w:tr w:rsidR="00AD38FF" w:rsidRPr="00EB6453" w:rsidTr="00790B30">
        <w:tc>
          <w:tcPr>
            <w:tcW w:w="6568" w:type="dxa"/>
            <w:vAlign w:val="center"/>
          </w:tcPr>
          <w:p w:rsidR="00AD38FF" w:rsidRPr="00AD38FF" w:rsidRDefault="00AD38FF" w:rsidP="00AD38FF">
            <w:pPr>
              <w:spacing w:line="264" w:lineRule="auto"/>
              <w:ind w:hanging="52"/>
              <w:jc w:val="both"/>
              <w:rPr>
                <w:bCs/>
              </w:rPr>
            </w:pPr>
            <w:r w:rsidRPr="00AD38FF">
              <w:rPr>
                <w:bCs/>
              </w:rPr>
              <w:t>LYON/FRANÇA</w:t>
            </w:r>
          </w:p>
        </w:tc>
        <w:tc>
          <w:tcPr>
            <w:tcW w:w="2410" w:type="dxa"/>
          </w:tcPr>
          <w:p w:rsidR="00AD38FF" w:rsidRPr="00EB6453" w:rsidRDefault="00AD38FF" w:rsidP="0016456B">
            <w:pPr>
              <w:jc w:val="center"/>
            </w:pPr>
            <w:r w:rsidRPr="00EB6453">
              <w:t>60 dias</w:t>
            </w:r>
          </w:p>
        </w:tc>
      </w:tr>
      <w:tr w:rsidR="00AD38FF" w:rsidRPr="00EB6453" w:rsidTr="00790B30">
        <w:tc>
          <w:tcPr>
            <w:tcW w:w="6568" w:type="dxa"/>
            <w:vAlign w:val="center"/>
          </w:tcPr>
          <w:p w:rsidR="00AD38FF" w:rsidRPr="00AD38FF" w:rsidRDefault="00AD38FF" w:rsidP="00AD38FF">
            <w:pPr>
              <w:spacing w:line="264" w:lineRule="auto"/>
              <w:ind w:hanging="52"/>
              <w:jc w:val="both"/>
              <w:rPr>
                <w:bCs/>
              </w:rPr>
            </w:pPr>
            <w:r w:rsidRPr="00AD38FF">
              <w:rPr>
                <w:bCs/>
              </w:rPr>
              <w:t>LONDRES/REINO UNIDO</w:t>
            </w:r>
          </w:p>
        </w:tc>
        <w:tc>
          <w:tcPr>
            <w:tcW w:w="2410" w:type="dxa"/>
          </w:tcPr>
          <w:p w:rsidR="00AD38FF" w:rsidRPr="00EB6453" w:rsidRDefault="00AD38FF" w:rsidP="0016456B">
            <w:pPr>
              <w:jc w:val="center"/>
            </w:pPr>
            <w:r w:rsidRPr="00EB6453">
              <w:t>60 dias</w:t>
            </w:r>
          </w:p>
        </w:tc>
      </w:tr>
      <w:tr w:rsidR="00AD38FF" w:rsidRPr="00EB6453" w:rsidTr="00790B30">
        <w:tc>
          <w:tcPr>
            <w:tcW w:w="6568" w:type="dxa"/>
            <w:vAlign w:val="center"/>
          </w:tcPr>
          <w:p w:rsidR="00AD38FF" w:rsidRPr="00AD38FF" w:rsidRDefault="00AD38FF" w:rsidP="00AD38FF">
            <w:pPr>
              <w:spacing w:line="264" w:lineRule="auto"/>
              <w:ind w:hanging="52"/>
              <w:jc w:val="both"/>
              <w:rPr>
                <w:bCs/>
              </w:rPr>
            </w:pPr>
            <w:r w:rsidRPr="00AD38FF">
              <w:rPr>
                <w:bCs/>
              </w:rPr>
              <w:t>PETRÓNIA/ÁFRICA DO SUL</w:t>
            </w:r>
          </w:p>
        </w:tc>
        <w:tc>
          <w:tcPr>
            <w:tcW w:w="2410" w:type="dxa"/>
          </w:tcPr>
          <w:p w:rsidR="00AD38FF" w:rsidRPr="00EB6453" w:rsidRDefault="00AD38FF" w:rsidP="0016456B">
            <w:pPr>
              <w:jc w:val="center"/>
            </w:pPr>
            <w:r w:rsidRPr="00EB6453">
              <w:t>80 dias</w:t>
            </w:r>
          </w:p>
        </w:tc>
      </w:tr>
    </w:tbl>
    <w:p w:rsidR="00AD38FF" w:rsidRDefault="00AD38FF" w:rsidP="00346224">
      <w:pPr>
        <w:pStyle w:val="Recuodecorpodetexto"/>
        <w:spacing w:line="264" w:lineRule="auto"/>
        <w:ind w:firstLine="0"/>
        <w:rPr>
          <w:rFonts w:ascii="Times New Roman" w:hAnsi="Times New Roman"/>
          <w:b/>
          <w:szCs w:val="24"/>
        </w:rPr>
      </w:pPr>
    </w:p>
    <w:p w:rsidR="00065D73" w:rsidRPr="00EB6453" w:rsidRDefault="00C64E1B" w:rsidP="00346224">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.2.</w:t>
      </w:r>
      <w:r w:rsidR="006E73B8">
        <w:rPr>
          <w:rFonts w:ascii="Times New Roman" w:hAnsi="Times New Roman"/>
          <w:b/>
          <w:szCs w:val="24"/>
        </w:rPr>
        <w:t>2</w:t>
      </w:r>
      <w:r w:rsidR="00065D73" w:rsidRPr="00EB6453">
        <w:rPr>
          <w:rFonts w:ascii="Times New Roman" w:hAnsi="Times New Roman"/>
          <w:b/>
          <w:szCs w:val="24"/>
        </w:rPr>
        <w:t>1.</w:t>
      </w:r>
      <w:r w:rsidR="00065D73" w:rsidRPr="00EB6453">
        <w:rPr>
          <w:rFonts w:ascii="Times New Roman" w:hAnsi="Times New Roman"/>
          <w:szCs w:val="24"/>
        </w:rPr>
        <w:t xml:space="preserve"> A Contratada deverá fornecer relatórios semanais ao Fiscal do Contrato, contendo as informações da situação de todas as mudanças em execução. </w:t>
      </w:r>
    </w:p>
    <w:p w:rsidR="00065D73" w:rsidRPr="00EB6453" w:rsidRDefault="00C64E1B" w:rsidP="00346224">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.3.</w:t>
      </w:r>
      <w:r w:rsidR="0016456B" w:rsidRPr="00EB6453">
        <w:rPr>
          <w:rFonts w:ascii="Times New Roman" w:hAnsi="Times New Roman"/>
          <w:b/>
          <w:szCs w:val="24"/>
        </w:rPr>
        <w:t xml:space="preserve"> </w:t>
      </w:r>
      <w:r w:rsidR="00065D73" w:rsidRPr="00EB6453">
        <w:rPr>
          <w:rFonts w:ascii="Times New Roman" w:hAnsi="Times New Roman"/>
          <w:szCs w:val="24"/>
        </w:rPr>
        <w:t>Condições Específicas do Transporte Brasil – Exterior:</w:t>
      </w:r>
    </w:p>
    <w:p w:rsidR="00065D73" w:rsidRPr="00EB6453" w:rsidRDefault="00C64E1B" w:rsidP="00346224">
      <w:pPr>
        <w:pStyle w:val="Recuodecorpodetexto"/>
        <w:spacing w:line="264" w:lineRule="auto"/>
        <w:ind w:firstLine="0"/>
        <w:rPr>
          <w:rFonts w:ascii="Times New Roman" w:hAnsi="Times New Roman"/>
          <w:szCs w:val="24"/>
        </w:rPr>
      </w:pPr>
      <w:r>
        <w:rPr>
          <w:rFonts w:ascii="Times New Roman" w:hAnsi="Times New Roman"/>
          <w:b/>
          <w:szCs w:val="24"/>
        </w:rPr>
        <w:t>5</w:t>
      </w:r>
      <w:r w:rsidR="0016456B" w:rsidRPr="00EB6453">
        <w:rPr>
          <w:rFonts w:ascii="Times New Roman" w:hAnsi="Times New Roman"/>
          <w:b/>
          <w:szCs w:val="24"/>
        </w:rPr>
        <w:t>.3.1.</w:t>
      </w:r>
      <w:r w:rsidR="00065D73" w:rsidRPr="00EB6453">
        <w:rPr>
          <w:rFonts w:ascii="Times New Roman" w:hAnsi="Times New Roman"/>
          <w:szCs w:val="24"/>
        </w:rPr>
        <w:t xml:space="preserve"> Nos transportes do Brasil para o exterior, a Contratada deverá informar ao Fiscal do Contrato a data e horário de início dos serviços de embalagem, fechamento e selagem (“lacre”) do baú, furgão ou contêiner com a bagagem do servidor, com pelo menos 2 (dois) dias úteis de antecedência para que tanto a qualidade da embalagem possa ser verificada, quanto a medição da cubagem seja efetuada por fiscal designado pela contratante;</w:t>
      </w:r>
    </w:p>
    <w:p w:rsidR="00065D73" w:rsidRPr="00EB6453" w:rsidRDefault="00C64E1B" w:rsidP="00346224">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.3.2</w:t>
      </w:r>
      <w:r w:rsidR="0016456B" w:rsidRPr="00EB6453">
        <w:rPr>
          <w:rFonts w:ascii="Times New Roman" w:hAnsi="Times New Roman"/>
          <w:b/>
          <w:szCs w:val="24"/>
        </w:rPr>
        <w:t>.</w:t>
      </w:r>
      <w:r w:rsidR="00065D73" w:rsidRPr="00EB6453">
        <w:rPr>
          <w:rFonts w:ascii="Times New Roman" w:hAnsi="Times New Roman"/>
          <w:szCs w:val="24"/>
        </w:rPr>
        <w:t xml:space="preserve"> A fiscalização da qualidade dos serviços de embalagem será efetuada durante o processo de embalagem dos pertences do servidor, e a verificação da cubagem do volume a ser despachado poderá ser efetuada durante e/ou após o término da embalagem, ocorrendo a vistoria do acondicionamento da bagagem depois do seu carregamento no baú ou contêiner, na porta da casa do servidor ou, em condições especiais, a critério e em locais definidos pela Coordenação de Administração, através do Fiscal do contrato, mediante sua autorização expressa.</w:t>
      </w:r>
    </w:p>
    <w:p w:rsidR="00065D73" w:rsidRPr="00EB6453" w:rsidRDefault="00C64E1B" w:rsidP="00346224">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.3.3</w:t>
      </w:r>
      <w:r w:rsidR="0016456B" w:rsidRPr="00EB6453">
        <w:rPr>
          <w:rFonts w:ascii="Times New Roman" w:hAnsi="Times New Roman"/>
          <w:b/>
          <w:szCs w:val="24"/>
        </w:rPr>
        <w:t>.</w:t>
      </w:r>
      <w:r w:rsidR="00065D73" w:rsidRPr="00EB6453">
        <w:rPr>
          <w:rFonts w:ascii="Times New Roman" w:hAnsi="Times New Roman"/>
          <w:szCs w:val="24"/>
        </w:rPr>
        <w:t xml:space="preserve"> O carregamento da mudança para dentro do baú ou contêiner só terá início depois de concluída a embalagem de todos os itens e fechado o inventário dos bens a serem transportados.</w:t>
      </w:r>
    </w:p>
    <w:p w:rsidR="00065D73" w:rsidRPr="00EB6453" w:rsidRDefault="00C64E1B" w:rsidP="00346224">
      <w:pPr>
        <w:pStyle w:val="Recuodecorpodetexto"/>
        <w:spacing w:line="264" w:lineRule="auto"/>
        <w:ind w:firstLine="0"/>
        <w:rPr>
          <w:rFonts w:ascii="Times New Roman" w:hAnsi="Times New Roman"/>
          <w:szCs w:val="24"/>
        </w:rPr>
      </w:pPr>
      <w:r>
        <w:rPr>
          <w:rFonts w:ascii="Times New Roman" w:hAnsi="Times New Roman"/>
          <w:b/>
          <w:szCs w:val="24"/>
        </w:rPr>
        <w:t>5</w:t>
      </w:r>
      <w:r w:rsidR="0016456B" w:rsidRPr="00EB6453">
        <w:rPr>
          <w:rFonts w:ascii="Times New Roman" w:hAnsi="Times New Roman"/>
          <w:b/>
          <w:szCs w:val="24"/>
        </w:rPr>
        <w:t>.4.</w:t>
      </w:r>
      <w:r w:rsidR="0016456B" w:rsidRPr="00EB6453">
        <w:rPr>
          <w:rFonts w:ascii="Times New Roman" w:hAnsi="Times New Roman"/>
          <w:szCs w:val="24"/>
        </w:rPr>
        <w:t xml:space="preserve"> </w:t>
      </w:r>
      <w:r w:rsidR="00065D73" w:rsidRPr="00EB6453">
        <w:rPr>
          <w:rFonts w:ascii="Times New Roman" w:hAnsi="Times New Roman"/>
          <w:szCs w:val="24"/>
        </w:rPr>
        <w:t>Condições Específicas do Transporte Exterior – Brasil</w:t>
      </w:r>
    </w:p>
    <w:p w:rsidR="00065D73" w:rsidRPr="00EB6453" w:rsidRDefault="00C64E1B" w:rsidP="00346224">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.4.1</w:t>
      </w:r>
      <w:r w:rsidR="0016456B" w:rsidRPr="00EB6453">
        <w:rPr>
          <w:rFonts w:ascii="Times New Roman" w:hAnsi="Times New Roman"/>
          <w:b/>
          <w:szCs w:val="24"/>
        </w:rPr>
        <w:t>.</w:t>
      </w:r>
      <w:r w:rsidR="00065D73" w:rsidRPr="00EB6453">
        <w:rPr>
          <w:rFonts w:ascii="Times New Roman" w:hAnsi="Times New Roman"/>
          <w:szCs w:val="24"/>
        </w:rPr>
        <w:t xml:space="preserve"> Nos transportes do exterior para o Brasil, a Contratada deverá informar ao Fiscal do Contrato, com pelo menos 2 (dois) dias úteis de antecedência a data, o horário e o local de abertura do contêiner com a bagagem do servidor, para que a medição da cubagem seja efetuada por fiscal designado pela Contratante</w:t>
      </w:r>
      <w:r>
        <w:rPr>
          <w:rFonts w:ascii="Times New Roman" w:hAnsi="Times New Roman"/>
          <w:szCs w:val="24"/>
        </w:rPr>
        <w:t>.</w:t>
      </w:r>
    </w:p>
    <w:p w:rsidR="00065D73" w:rsidRPr="00EB6453" w:rsidRDefault="009B039F" w:rsidP="00346224">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.4.2</w:t>
      </w:r>
      <w:r w:rsidR="0016456B" w:rsidRPr="00EB6453">
        <w:rPr>
          <w:rFonts w:ascii="Times New Roman" w:hAnsi="Times New Roman"/>
          <w:b/>
          <w:szCs w:val="24"/>
        </w:rPr>
        <w:t>.</w:t>
      </w:r>
      <w:r w:rsidR="00065D73" w:rsidRPr="00EB6453">
        <w:rPr>
          <w:rFonts w:ascii="Times New Roman" w:hAnsi="Times New Roman"/>
          <w:szCs w:val="24"/>
        </w:rPr>
        <w:t xml:space="preserve"> A medição de cubagem servirá como base para o cálculo do valor final do serviço executado. A Polícia Federal pagará à Contratada até o limite de cubagem por servidor mencionados na Ordem de Serviço.</w:t>
      </w:r>
    </w:p>
    <w:p w:rsidR="00065D73" w:rsidRPr="00EB6453" w:rsidRDefault="009B039F" w:rsidP="00346224">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.4.3</w:t>
      </w:r>
      <w:r w:rsidR="0016456B" w:rsidRPr="00EB6453">
        <w:rPr>
          <w:rFonts w:ascii="Times New Roman" w:hAnsi="Times New Roman"/>
          <w:b/>
          <w:szCs w:val="24"/>
        </w:rPr>
        <w:t>.</w:t>
      </w:r>
      <w:r w:rsidR="00065D73" w:rsidRPr="00EB6453">
        <w:rPr>
          <w:rFonts w:ascii="Times New Roman" w:hAnsi="Times New Roman"/>
          <w:szCs w:val="24"/>
        </w:rPr>
        <w:t xml:space="preserve"> A fiscalização da qualidade dos serviços de embalagem será efetuada durante o processo de </w:t>
      </w:r>
      <w:proofErr w:type="spellStart"/>
      <w:r w:rsidR="00065D73" w:rsidRPr="00EB6453">
        <w:rPr>
          <w:rFonts w:ascii="Times New Roman" w:hAnsi="Times New Roman"/>
          <w:szCs w:val="24"/>
        </w:rPr>
        <w:t>desembalagem</w:t>
      </w:r>
      <w:proofErr w:type="spellEnd"/>
      <w:r w:rsidR="00065D73" w:rsidRPr="00EB6453">
        <w:rPr>
          <w:rFonts w:ascii="Times New Roman" w:hAnsi="Times New Roman"/>
          <w:szCs w:val="24"/>
        </w:rPr>
        <w:t xml:space="preserve"> dos pertences na casa do servidor, e a verificação da cubagem do volume transportado e do acondicionamento da bagagem, logo antes do descarregamento destes do baú </w:t>
      </w:r>
      <w:r w:rsidR="00065D73" w:rsidRPr="00EB6453">
        <w:rPr>
          <w:rFonts w:ascii="Times New Roman" w:hAnsi="Times New Roman"/>
          <w:szCs w:val="24"/>
        </w:rPr>
        <w:lastRenderedPageBreak/>
        <w:t>ou contêiner na porta da casa do servidor e/ou após o término da descarga, a critério da Coordenação de Administração ou de seu fiscal.</w:t>
      </w:r>
    </w:p>
    <w:p w:rsidR="00065D73" w:rsidRPr="00EB6453" w:rsidRDefault="009B039F" w:rsidP="00346224">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.4.4</w:t>
      </w:r>
      <w:r w:rsidR="0016456B" w:rsidRPr="00EB6453">
        <w:rPr>
          <w:rFonts w:ascii="Times New Roman" w:hAnsi="Times New Roman"/>
          <w:b/>
          <w:szCs w:val="24"/>
        </w:rPr>
        <w:t>.</w:t>
      </w:r>
      <w:r w:rsidR="00065D73" w:rsidRPr="00EB6453">
        <w:rPr>
          <w:rFonts w:ascii="Times New Roman" w:hAnsi="Times New Roman"/>
          <w:szCs w:val="24"/>
        </w:rPr>
        <w:t xml:space="preserve"> No caso previsto no item </w:t>
      </w:r>
      <w:r>
        <w:rPr>
          <w:rFonts w:ascii="Times New Roman" w:hAnsi="Times New Roman"/>
          <w:szCs w:val="24"/>
        </w:rPr>
        <w:t>5</w:t>
      </w:r>
      <w:r w:rsidR="00065D73" w:rsidRPr="00EB6453">
        <w:rPr>
          <w:rFonts w:ascii="Times New Roman" w:hAnsi="Times New Roman"/>
          <w:szCs w:val="24"/>
        </w:rPr>
        <w:t>.2.8, havendo necessidade de liberação do contêiner ou baú, a fim de que seja feita a fiscalização da cubagem para apuração de volume transportado e de qualidade de embalagem e acondicionamento, a carga poderá ser descarregada no depósito da Contratada e empilhada em baias de forma que o número de itens transportados possa ser conferido e que seu efetivo volume possa ser corretamente apurado. Para tanto, é necessário comunicação prévia e expressa autorização da Coordenação de Administração, através do Fiscal por ela indicado.</w:t>
      </w:r>
    </w:p>
    <w:p w:rsidR="00065D73" w:rsidRPr="00C74C5B" w:rsidRDefault="009B039F" w:rsidP="00346224">
      <w:pPr>
        <w:pStyle w:val="Recuodecorpodetexto"/>
        <w:spacing w:line="264" w:lineRule="auto"/>
        <w:ind w:firstLine="0"/>
        <w:rPr>
          <w:rFonts w:ascii="Times New Roman" w:hAnsi="Times New Roman"/>
          <w:szCs w:val="24"/>
        </w:rPr>
      </w:pPr>
      <w:r>
        <w:rPr>
          <w:rFonts w:ascii="Times New Roman" w:hAnsi="Times New Roman"/>
          <w:b/>
          <w:szCs w:val="24"/>
        </w:rPr>
        <w:t>5</w:t>
      </w:r>
      <w:r w:rsidR="00065D73" w:rsidRPr="00EB6453">
        <w:rPr>
          <w:rFonts w:ascii="Times New Roman" w:hAnsi="Times New Roman"/>
          <w:b/>
          <w:szCs w:val="24"/>
        </w:rPr>
        <w:t>.5</w:t>
      </w:r>
      <w:r w:rsidR="0016456B" w:rsidRPr="00EB6453">
        <w:rPr>
          <w:rFonts w:ascii="Times New Roman" w:hAnsi="Times New Roman"/>
          <w:b/>
          <w:szCs w:val="24"/>
        </w:rPr>
        <w:t>.</w:t>
      </w:r>
      <w:r w:rsidR="00065D73" w:rsidRPr="00EB6453">
        <w:rPr>
          <w:rFonts w:ascii="Times New Roman" w:hAnsi="Times New Roman"/>
          <w:szCs w:val="24"/>
        </w:rPr>
        <w:t xml:space="preserve"> A fim de garantir a qualidade e o cumprimento dos termos do Edital e seus Anexos e do Contrato que se venha a celebrar entre as partes, a Contratante poderá, além das fiscalizações </w:t>
      </w:r>
      <w:r w:rsidR="00065D73" w:rsidRPr="00C74C5B">
        <w:rPr>
          <w:rFonts w:ascii="Times New Roman" w:hAnsi="Times New Roman"/>
          <w:szCs w:val="24"/>
        </w:rPr>
        <w:t>específicas de qualidade dos servi</w:t>
      </w:r>
      <w:r w:rsidRPr="00C74C5B">
        <w:rPr>
          <w:rFonts w:ascii="Times New Roman" w:hAnsi="Times New Roman"/>
          <w:szCs w:val="24"/>
        </w:rPr>
        <w:t>ços e cubagem tratadas no item 5</w:t>
      </w:r>
      <w:r w:rsidR="00065D73" w:rsidRPr="00C74C5B">
        <w:rPr>
          <w:rFonts w:ascii="Times New Roman" w:hAnsi="Times New Roman"/>
          <w:szCs w:val="24"/>
        </w:rPr>
        <w:t>.2.7, efetuar vistorias e fiscalizações adicionais, a qualquer tempo, sempre que julgar necessário, no sentido de obter maiores informações e esclarecimentos.</w:t>
      </w:r>
    </w:p>
    <w:p w:rsidR="00E94418" w:rsidRPr="00C74C5B" w:rsidRDefault="00E94418" w:rsidP="00346224">
      <w:pPr>
        <w:pStyle w:val="Recuodecorpodetexto"/>
        <w:spacing w:line="264" w:lineRule="auto"/>
        <w:ind w:firstLine="0"/>
        <w:rPr>
          <w:rFonts w:ascii="Times New Roman" w:hAnsi="Times New Roman"/>
          <w:szCs w:val="24"/>
        </w:rPr>
      </w:pPr>
    </w:p>
    <w:p w:rsidR="00065D73" w:rsidRPr="00EB6453" w:rsidRDefault="00C74C5B" w:rsidP="00346224">
      <w:pPr>
        <w:pStyle w:val="Recuodecorpodetexto"/>
        <w:spacing w:line="264" w:lineRule="auto"/>
        <w:ind w:firstLine="0"/>
        <w:rPr>
          <w:rFonts w:ascii="Times New Roman" w:hAnsi="Times New Roman"/>
          <w:b/>
          <w:szCs w:val="24"/>
        </w:rPr>
      </w:pPr>
      <w:r>
        <w:rPr>
          <w:rFonts w:ascii="Times New Roman" w:hAnsi="Times New Roman"/>
          <w:b/>
          <w:szCs w:val="24"/>
        </w:rPr>
        <w:t>6</w:t>
      </w:r>
      <w:r w:rsidR="0016456B" w:rsidRPr="00EB6453">
        <w:rPr>
          <w:rFonts w:ascii="Times New Roman" w:hAnsi="Times New Roman"/>
          <w:b/>
          <w:szCs w:val="24"/>
        </w:rPr>
        <w:t>.</w:t>
      </w:r>
      <w:r w:rsidR="00065D73" w:rsidRPr="00EB6453">
        <w:rPr>
          <w:rFonts w:ascii="Times New Roman" w:hAnsi="Times New Roman"/>
          <w:b/>
          <w:szCs w:val="24"/>
        </w:rPr>
        <w:t xml:space="preserve"> DO SEGURO</w:t>
      </w:r>
    </w:p>
    <w:p w:rsidR="00DC1042" w:rsidRPr="00EB6453" w:rsidRDefault="00DC1042" w:rsidP="00346224">
      <w:pPr>
        <w:pStyle w:val="Recuodecorpodetexto"/>
        <w:spacing w:line="264" w:lineRule="auto"/>
        <w:ind w:firstLine="0"/>
        <w:rPr>
          <w:rFonts w:ascii="Times New Roman" w:hAnsi="Times New Roman"/>
          <w:szCs w:val="24"/>
        </w:rPr>
      </w:pPr>
    </w:p>
    <w:p w:rsidR="00065D73" w:rsidRPr="00EB6453" w:rsidRDefault="00E8143D" w:rsidP="00346224">
      <w:pPr>
        <w:pStyle w:val="Recuodecorpodetexto"/>
        <w:spacing w:line="264" w:lineRule="auto"/>
        <w:ind w:firstLine="0"/>
        <w:rPr>
          <w:rFonts w:ascii="Times New Roman" w:hAnsi="Times New Roman"/>
          <w:szCs w:val="24"/>
        </w:rPr>
      </w:pPr>
      <w:r>
        <w:rPr>
          <w:rFonts w:ascii="Times New Roman" w:hAnsi="Times New Roman"/>
          <w:b/>
          <w:szCs w:val="24"/>
        </w:rPr>
        <w:t>6</w:t>
      </w:r>
      <w:r w:rsidR="00065D73" w:rsidRPr="00EB6453">
        <w:rPr>
          <w:rFonts w:ascii="Times New Roman" w:hAnsi="Times New Roman"/>
          <w:b/>
          <w:szCs w:val="24"/>
        </w:rPr>
        <w:t>.1</w:t>
      </w:r>
      <w:r w:rsidR="0016456B" w:rsidRPr="00EB6453">
        <w:rPr>
          <w:rFonts w:ascii="Times New Roman" w:hAnsi="Times New Roman"/>
          <w:b/>
          <w:szCs w:val="24"/>
        </w:rPr>
        <w:t>.</w:t>
      </w:r>
      <w:r w:rsidR="00065D73" w:rsidRPr="00EB6453">
        <w:rPr>
          <w:rFonts w:ascii="Times New Roman" w:hAnsi="Times New Roman"/>
          <w:szCs w:val="24"/>
        </w:rPr>
        <w:t xml:space="preserve"> A Contratada deve apresentar, no ato da assinatura do Contrato, documento comprobatório de parceria com agente de seguros que será utilizado na execução do serviço. </w:t>
      </w:r>
    </w:p>
    <w:p w:rsidR="000B1BF5" w:rsidRPr="00EB6453" w:rsidRDefault="00E8143D" w:rsidP="00346224">
      <w:pPr>
        <w:pStyle w:val="Recuodecorpodetexto"/>
        <w:spacing w:line="264" w:lineRule="auto"/>
        <w:ind w:firstLine="0"/>
        <w:rPr>
          <w:rFonts w:ascii="Times New Roman" w:hAnsi="Times New Roman"/>
          <w:szCs w:val="24"/>
        </w:rPr>
      </w:pPr>
      <w:r>
        <w:rPr>
          <w:rFonts w:ascii="Times New Roman" w:hAnsi="Times New Roman"/>
          <w:b/>
          <w:szCs w:val="24"/>
        </w:rPr>
        <w:t>6</w:t>
      </w:r>
      <w:r w:rsidR="00065D73" w:rsidRPr="00EB6453">
        <w:rPr>
          <w:rFonts w:ascii="Times New Roman" w:hAnsi="Times New Roman"/>
          <w:b/>
          <w:szCs w:val="24"/>
        </w:rPr>
        <w:t>.2</w:t>
      </w:r>
      <w:r w:rsidR="0016456B" w:rsidRPr="00EB6453">
        <w:rPr>
          <w:rFonts w:ascii="Times New Roman" w:hAnsi="Times New Roman"/>
          <w:b/>
          <w:szCs w:val="24"/>
        </w:rPr>
        <w:t>.</w:t>
      </w:r>
      <w:r w:rsidR="00065D73" w:rsidRPr="00EB6453">
        <w:rPr>
          <w:rFonts w:ascii="Times New Roman" w:hAnsi="Times New Roman"/>
          <w:szCs w:val="24"/>
        </w:rPr>
        <w:t xml:space="preserve"> O valor correspondente à parcela do seguro de bagagem será pago, tendo como alíquota o valor percentual registrado na proposta de preços apresentada na licitação, multiplicado pelo valor de cobertura da mudança declarado pelo servidor, até o limite estabelecido na Ordem de Serviço.</w:t>
      </w:r>
    </w:p>
    <w:p w:rsidR="00065D73" w:rsidRPr="00EB6453" w:rsidRDefault="00E8143D" w:rsidP="00346224">
      <w:pPr>
        <w:pStyle w:val="Recuodecorpodetexto"/>
        <w:spacing w:line="264" w:lineRule="auto"/>
        <w:ind w:firstLine="0"/>
        <w:rPr>
          <w:rFonts w:ascii="Times New Roman" w:hAnsi="Times New Roman"/>
          <w:szCs w:val="24"/>
        </w:rPr>
      </w:pPr>
      <w:r>
        <w:rPr>
          <w:rFonts w:ascii="Times New Roman" w:hAnsi="Times New Roman"/>
          <w:b/>
          <w:szCs w:val="24"/>
        </w:rPr>
        <w:t>6</w:t>
      </w:r>
      <w:r w:rsidR="000B1BF5" w:rsidRPr="00EB6453">
        <w:rPr>
          <w:rFonts w:ascii="Times New Roman" w:hAnsi="Times New Roman"/>
          <w:b/>
          <w:szCs w:val="24"/>
        </w:rPr>
        <w:t>.3.</w:t>
      </w:r>
      <w:r w:rsidR="004F311E" w:rsidRPr="00EB6453">
        <w:rPr>
          <w:rFonts w:ascii="Times New Roman" w:hAnsi="Times New Roman"/>
          <w:szCs w:val="24"/>
        </w:rPr>
        <w:t xml:space="preserve"> O valor correspondente à parcela do seguro deverá está contemplado no preço do m³ apresentado na proposta comercial da </w:t>
      </w:r>
      <w:r w:rsidR="000B1BF5" w:rsidRPr="00EB6453">
        <w:rPr>
          <w:rFonts w:ascii="Times New Roman" w:hAnsi="Times New Roman"/>
          <w:szCs w:val="24"/>
        </w:rPr>
        <w:t>contratada</w:t>
      </w:r>
      <w:r w:rsidR="008902FF" w:rsidRPr="00EB6453">
        <w:rPr>
          <w:rFonts w:ascii="Times New Roman" w:hAnsi="Times New Roman"/>
          <w:szCs w:val="24"/>
        </w:rPr>
        <w:t>.</w:t>
      </w:r>
    </w:p>
    <w:p w:rsidR="00065D73" w:rsidRPr="00EB6453" w:rsidRDefault="00E8143D" w:rsidP="00346224">
      <w:pPr>
        <w:pStyle w:val="Recuodecorpodetexto"/>
        <w:spacing w:line="264" w:lineRule="auto"/>
        <w:ind w:firstLine="0"/>
        <w:rPr>
          <w:rFonts w:ascii="Times New Roman" w:hAnsi="Times New Roman"/>
          <w:szCs w:val="24"/>
        </w:rPr>
      </w:pPr>
      <w:r>
        <w:rPr>
          <w:rFonts w:ascii="Times New Roman" w:hAnsi="Times New Roman"/>
          <w:b/>
          <w:szCs w:val="24"/>
        </w:rPr>
        <w:t>6</w:t>
      </w:r>
      <w:r w:rsidR="00065D73" w:rsidRPr="00EB6453">
        <w:rPr>
          <w:rFonts w:ascii="Times New Roman" w:hAnsi="Times New Roman"/>
          <w:b/>
          <w:szCs w:val="24"/>
        </w:rPr>
        <w:t>.</w:t>
      </w:r>
      <w:r w:rsidR="000B1BF5" w:rsidRPr="00EB6453">
        <w:rPr>
          <w:rFonts w:ascii="Times New Roman" w:hAnsi="Times New Roman"/>
          <w:b/>
          <w:szCs w:val="24"/>
        </w:rPr>
        <w:t>4</w:t>
      </w:r>
      <w:r w:rsidR="0016456B" w:rsidRPr="00EB6453">
        <w:rPr>
          <w:rFonts w:ascii="Times New Roman" w:hAnsi="Times New Roman"/>
          <w:b/>
          <w:szCs w:val="24"/>
        </w:rPr>
        <w:t>.</w:t>
      </w:r>
      <w:r w:rsidR="00065D73" w:rsidRPr="00EB6453">
        <w:rPr>
          <w:rFonts w:ascii="Times New Roman" w:hAnsi="Times New Roman"/>
          <w:szCs w:val="24"/>
        </w:rPr>
        <w:t xml:space="preserve"> A Contratada obriga-se a indenizar ou reparar todas e quaisquer avarias, que porventura venham a se produzir na bagagem, bem como sua perda ou furto, total ou parcial, durante a execução dos serviços ora estipulados. Esta indenização não dependerá do ressarcimento de danos causados por terceiros à Contratada.</w:t>
      </w:r>
    </w:p>
    <w:p w:rsidR="00065D73" w:rsidRPr="00EB6453" w:rsidRDefault="00E8143D" w:rsidP="00346224">
      <w:pPr>
        <w:pStyle w:val="Recuodecorpodetexto"/>
        <w:spacing w:line="264" w:lineRule="auto"/>
        <w:ind w:firstLine="0"/>
        <w:rPr>
          <w:rFonts w:ascii="Times New Roman" w:hAnsi="Times New Roman"/>
          <w:szCs w:val="24"/>
        </w:rPr>
      </w:pPr>
      <w:r>
        <w:rPr>
          <w:rFonts w:ascii="Times New Roman" w:hAnsi="Times New Roman"/>
          <w:b/>
          <w:szCs w:val="24"/>
        </w:rPr>
        <w:t>6</w:t>
      </w:r>
      <w:r w:rsidR="00065D73" w:rsidRPr="00EB6453">
        <w:rPr>
          <w:rFonts w:ascii="Times New Roman" w:hAnsi="Times New Roman"/>
          <w:b/>
          <w:szCs w:val="24"/>
        </w:rPr>
        <w:t>.</w:t>
      </w:r>
      <w:r w:rsidR="000B1BF5" w:rsidRPr="00EB6453">
        <w:rPr>
          <w:rFonts w:ascii="Times New Roman" w:hAnsi="Times New Roman"/>
          <w:b/>
          <w:szCs w:val="24"/>
        </w:rPr>
        <w:t>5</w:t>
      </w:r>
      <w:r w:rsidR="0016456B" w:rsidRPr="00EB6453">
        <w:rPr>
          <w:rFonts w:ascii="Times New Roman" w:hAnsi="Times New Roman"/>
          <w:b/>
          <w:szCs w:val="24"/>
        </w:rPr>
        <w:t>.</w:t>
      </w:r>
      <w:r w:rsidR="00065D73" w:rsidRPr="00EB6453">
        <w:rPr>
          <w:rFonts w:ascii="Times New Roman" w:hAnsi="Times New Roman"/>
          <w:szCs w:val="24"/>
        </w:rPr>
        <w:t xml:space="preserve"> Para o transporte de bagagem e automóvel para o Exterior, a taxa de seguro de bagagem deverá cobrir o valor declarado pelo servidor, até o limite previsto na legislação pertinente. Prêmios de seguro superiores a esse valor correrão por conta do servidor, mediante acordo deste com a Contratada, sem qualquer responsabilidade para a Contratante.</w:t>
      </w:r>
    </w:p>
    <w:p w:rsidR="00065D73" w:rsidRPr="00EB6453" w:rsidRDefault="00E8143D" w:rsidP="00346224">
      <w:pPr>
        <w:pStyle w:val="Recuodecorpodetexto"/>
        <w:spacing w:line="264" w:lineRule="auto"/>
        <w:ind w:firstLine="0"/>
        <w:rPr>
          <w:rFonts w:ascii="Times New Roman" w:hAnsi="Times New Roman"/>
          <w:szCs w:val="24"/>
        </w:rPr>
      </w:pPr>
      <w:r>
        <w:rPr>
          <w:rFonts w:ascii="Times New Roman" w:hAnsi="Times New Roman"/>
          <w:b/>
          <w:szCs w:val="24"/>
        </w:rPr>
        <w:t>6</w:t>
      </w:r>
      <w:r w:rsidR="00065D73" w:rsidRPr="00EB6453">
        <w:rPr>
          <w:rFonts w:ascii="Times New Roman" w:hAnsi="Times New Roman"/>
          <w:b/>
          <w:szCs w:val="24"/>
        </w:rPr>
        <w:t>.</w:t>
      </w:r>
      <w:r w:rsidR="000B1BF5" w:rsidRPr="00EB6453">
        <w:rPr>
          <w:rFonts w:ascii="Times New Roman" w:hAnsi="Times New Roman"/>
          <w:b/>
          <w:szCs w:val="24"/>
        </w:rPr>
        <w:t>6</w:t>
      </w:r>
      <w:r w:rsidR="0016456B" w:rsidRPr="00EB6453">
        <w:rPr>
          <w:rFonts w:ascii="Times New Roman" w:hAnsi="Times New Roman"/>
          <w:b/>
          <w:szCs w:val="24"/>
        </w:rPr>
        <w:t>.</w:t>
      </w:r>
      <w:r w:rsidR="00065D73" w:rsidRPr="00EB6453">
        <w:rPr>
          <w:rFonts w:ascii="Times New Roman" w:hAnsi="Times New Roman"/>
          <w:szCs w:val="24"/>
        </w:rPr>
        <w:t xml:space="preserve"> Antes do início da embalagem, a Contratada deverá fornecer, ao servidor, uma via original da apólice, devidamente averbada, contendo relação dos pertences segurados entregue pelo servidor e assinada pela Contratada.</w:t>
      </w:r>
    </w:p>
    <w:p w:rsidR="00E8143D" w:rsidRDefault="00E8143D" w:rsidP="00346224">
      <w:pPr>
        <w:pStyle w:val="Recuodecorpodetexto"/>
        <w:spacing w:line="264" w:lineRule="auto"/>
        <w:ind w:firstLine="0"/>
        <w:rPr>
          <w:rFonts w:ascii="Times New Roman" w:hAnsi="Times New Roman"/>
          <w:b/>
          <w:szCs w:val="24"/>
        </w:rPr>
      </w:pPr>
    </w:p>
    <w:p w:rsidR="00065D73" w:rsidRPr="00EB6453" w:rsidRDefault="00D072CA" w:rsidP="00346224">
      <w:pPr>
        <w:pStyle w:val="Recuodecorpodetexto"/>
        <w:spacing w:line="264" w:lineRule="auto"/>
        <w:ind w:firstLine="0"/>
        <w:rPr>
          <w:rFonts w:ascii="Times New Roman" w:hAnsi="Times New Roman"/>
          <w:b/>
          <w:szCs w:val="24"/>
        </w:rPr>
      </w:pPr>
      <w:r>
        <w:rPr>
          <w:rFonts w:ascii="Times New Roman" w:hAnsi="Times New Roman"/>
          <w:b/>
          <w:szCs w:val="24"/>
        </w:rPr>
        <w:t>7</w:t>
      </w:r>
      <w:r w:rsidR="0016456B" w:rsidRPr="00EB6453">
        <w:rPr>
          <w:rFonts w:ascii="Times New Roman" w:hAnsi="Times New Roman"/>
          <w:b/>
          <w:szCs w:val="24"/>
        </w:rPr>
        <w:t>.</w:t>
      </w:r>
      <w:r w:rsidR="00065D73" w:rsidRPr="00EB6453">
        <w:rPr>
          <w:rFonts w:ascii="Times New Roman" w:hAnsi="Times New Roman"/>
          <w:b/>
          <w:szCs w:val="24"/>
        </w:rPr>
        <w:t xml:space="preserve"> EMBALAGEM E ACONDICIONAMENTO DE BAGAGEM DE MUDANÇA</w:t>
      </w:r>
    </w:p>
    <w:p w:rsidR="00D072CA" w:rsidRDefault="00D072CA" w:rsidP="00346224">
      <w:pPr>
        <w:pStyle w:val="Recuodecorpodetexto"/>
        <w:spacing w:line="264" w:lineRule="auto"/>
        <w:ind w:firstLine="0"/>
        <w:rPr>
          <w:rFonts w:ascii="Times New Roman" w:hAnsi="Times New Roman"/>
          <w:b/>
          <w:szCs w:val="24"/>
        </w:rPr>
      </w:pPr>
    </w:p>
    <w:p w:rsidR="00065D73" w:rsidRPr="00EB6453" w:rsidRDefault="00D072CA" w:rsidP="00346224">
      <w:pPr>
        <w:pStyle w:val="Recuodecorpodetexto"/>
        <w:spacing w:line="264" w:lineRule="auto"/>
        <w:ind w:firstLine="0"/>
        <w:rPr>
          <w:rFonts w:ascii="Times New Roman" w:hAnsi="Times New Roman"/>
          <w:szCs w:val="24"/>
        </w:rPr>
      </w:pPr>
      <w:r>
        <w:rPr>
          <w:rFonts w:ascii="Times New Roman" w:hAnsi="Times New Roman"/>
          <w:b/>
          <w:szCs w:val="24"/>
        </w:rPr>
        <w:t>7</w:t>
      </w:r>
      <w:r w:rsidR="00065D73" w:rsidRPr="00EB6453">
        <w:rPr>
          <w:rFonts w:ascii="Times New Roman" w:hAnsi="Times New Roman"/>
          <w:b/>
          <w:szCs w:val="24"/>
        </w:rPr>
        <w:t>.1</w:t>
      </w:r>
      <w:r w:rsidR="0016456B" w:rsidRPr="00EB6453">
        <w:rPr>
          <w:rFonts w:ascii="Times New Roman" w:hAnsi="Times New Roman"/>
          <w:b/>
          <w:szCs w:val="24"/>
        </w:rPr>
        <w:t>.</w:t>
      </w:r>
      <w:r w:rsidR="00065D73" w:rsidRPr="00EB6453">
        <w:rPr>
          <w:rFonts w:ascii="Times New Roman" w:hAnsi="Times New Roman"/>
          <w:szCs w:val="24"/>
        </w:rPr>
        <w:t xml:space="preserve"> Na tabela abaixo, encontram-se as formas de acondicionamento e o tipo de embalagem recomendados por item de mudança.</w:t>
      </w:r>
    </w:p>
    <w:p w:rsidR="001D4ECC" w:rsidRPr="00EB6453" w:rsidRDefault="001D4ECC" w:rsidP="00346224">
      <w:pPr>
        <w:pStyle w:val="Recuodecorpodetexto"/>
        <w:spacing w:line="264" w:lineRule="auto"/>
        <w:ind w:firstLine="0"/>
        <w:rPr>
          <w:rFonts w:ascii="Times New Roman" w:hAnsi="Times New Roman"/>
          <w:szCs w:val="24"/>
        </w:rPr>
      </w:pPr>
    </w:p>
    <w:tbl>
      <w:tblPr>
        <w:tblW w:w="9375" w:type="dxa"/>
        <w:tblInd w:w="55" w:type="dxa"/>
        <w:tblLayout w:type="fixed"/>
        <w:tblCellMar>
          <w:left w:w="70" w:type="dxa"/>
          <w:right w:w="70" w:type="dxa"/>
        </w:tblCellMar>
        <w:tblLook w:val="0000"/>
      </w:tblPr>
      <w:tblGrid>
        <w:gridCol w:w="724"/>
        <w:gridCol w:w="2856"/>
        <w:gridCol w:w="2620"/>
        <w:gridCol w:w="3175"/>
      </w:tblGrid>
      <w:tr w:rsidR="00065D73" w:rsidRPr="00EB6453" w:rsidTr="0016456B">
        <w:trPr>
          <w:trHeight w:val="600"/>
        </w:trPr>
        <w:tc>
          <w:tcPr>
            <w:tcW w:w="724" w:type="dxa"/>
            <w:tcBorders>
              <w:top w:val="single" w:sz="4" w:space="0" w:color="auto"/>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Item</w:t>
            </w:r>
          </w:p>
        </w:tc>
        <w:tc>
          <w:tcPr>
            <w:tcW w:w="2856" w:type="dxa"/>
            <w:tcBorders>
              <w:top w:val="single" w:sz="4" w:space="0" w:color="auto"/>
              <w:left w:val="nil"/>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Tipo de Item</w:t>
            </w:r>
          </w:p>
        </w:tc>
        <w:tc>
          <w:tcPr>
            <w:tcW w:w="2620" w:type="dxa"/>
            <w:tcBorders>
              <w:top w:val="single" w:sz="4" w:space="0" w:color="auto"/>
              <w:left w:val="nil"/>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Tipo de Embalagem</w:t>
            </w:r>
          </w:p>
        </w:tc>
        <w:tc>
          <w:tcPr>
            <w:tcW w:w="3175" w:type="dxa"/>
            <w:tcBorders>
              <w:top w:val="single" w:sz="4" w:space="0" w:color="auto"/>
              <w:left w:val="nil"/>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Forma de Acondicionamento</w:t>
            </w:r>
          </w:p>
        </w:tc>
      </w:tr>
      <w:tr w:rsidR="00065D73" w:rsidRPr="00EB6453" w:rsidTr="0016456B">
        <w:trPr>
          <w:trHeight w:val="1425"/>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1</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Objetos Finos/Frágeis </w:t>
            </w:r>
            <w:r w:rsidR="00FB60D0" w:rsidRPr="00EB6453">
              <w:rPr>
                <w:szCs w:val="24"/>
              </w:rPr>
              <w:t>–</w:t>
            </w:r>
            <w:r w:rsidRPr="00EB6453">
              <w:rPr>
                <w:szCs w:val="24"/>
              </w:rPr>
              <w:t xml:space="preserve"> louças, cristais, porcelanas, lustres etc.</w:t>
            </w:r>
          </w:p>
        </w:tc>
        <w:tc>
          <w:tcPr>
            <w:tcW w:w="2620" w:type="dxa"/>
            <w:tcBorders>
              <w:top w:val="nil"/>
              <w:left w:val="nil"/>
              <w:bottom w:val="single" w:sz="4" w:space="0" w:color="auto"/>
              <w:right w:val="single" w:sz="4" w:space="0" w:color="auto"/>
            </w:tcBorders>
          </w:tcPr>
          <w:p w:rsidR="00065D73" w:rsidRPr="00EB6453" w:rsidRDefault="00065D73" w:rsidP="002A4653">
            <w:pPr>
              <w:pStyle w:val="BodyText21"/>
              <w:tabs>
                <w:tab w:val="left" w:pos="-851"/>
              </w:tabs>
              <w:jc w:val="left"/>
              <w:rPr>
                <w:szCs w:val="24"/>
              </w:rPr>
            </w:pPr>
            <w:r w:rsidRPr="00EB6453">
              <w:rPr>
                <w:szCs w:val="24"/>
              </w:rPr>
              <w:t xml:space="preserve">Papel branco para embalagem HD, papel </w:t>
            </w:r>
            <w:r w:rsidR="002A4653" w:rsidRPr="00EB6453">
              <w:rPr>
                <w:szCs w:val="24"/>
              </w:rPr>
              <w:t>“K</w:t>
            </w:r>
            <w:r w:rsidR="00FB60D0" w:rsidRPr="00EB6453">
              <w:rPr>
                <w:szCs w:val="24"/>
              </w:rPr>
              <w:t>raft</w:t>
            </w:r>
            <w:r w:rsidR="002A4653" w:rsidRPr="00EB6453">
              <w:rPr>
                <w:szCs w:val="24"/>
              </w:rPr>
              <w:t>”</w:t>
            </w:r>
            <w:r w:rsidRPr="00EB6453">
              <w:rPr>
                <w:szCs w:val="24"/>
              </w:rPr>
              <w:t xml:space="preserve"> e envoltos em papelão ondulado de face simples para copos e plástico </w:t>
            </w:r>
            <w:proofErr w:type="spellStart"/>
            <w:r w:rsidRPr="00EB6453">
              <w:rPr>
                <w:szCs w:val="24"/>
              </w:rPr>
              <w:t>polibolha</w:t>
            </w:r>
            <w:proofErr w:type="spellEnd"/>
            <w:r w:rsidRPr="00EB6453">
              <w:rPr>
                <w:szCs w:val="24"/>
              </w:rPr>
              <w:t xml:space="preserve"> grande nos demais.</w:t>
            </w: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Engradados de madeira sob medida ou caixas sob medida de papelão ondulado de parede dupla. Alternativamente, a madeira poderá ser substituída por papelão ondulado de parede múltipla ou equivalente.</w:t>
            </w:r>
          </w:p>
        </w:tc>
      </w:tr>
      <w:tr w:rsidR="00065D73" w:rsidRPr="00EB6453" w:rsidTr="0016456B">
        <w:trPr>
          <w:trHeight w:val="1425"/>
        </w:trPr>
        <w:tc>
          <w:tcPr>
            <w:tcW w:w="724" w:type="dxa"/>
            <w:tcBorders>
              <w:top w:val="nil"/>
              <w:left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2</w:t>
            </w:r>
          </w:p>
        </w:tc>
        <w:tc>
          <w:tcPr>
            <w:tcW w:w="2856" w:type="dxa"/>
            <w:tcBorders>
              <w:top w:val="nil"/>
              <w:left w:val="nil"/>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Estátuas e objetos planos de mármore ou pedra, tampos de mesa, telas, quadros e espelhos.</w:t>
            </w:r>
          </w:p>
        </w:tc>
        <w:tc>
          <w:tcPr>
            <w:tcW w:w="2620" w:type="dxa"/>
            <w:tcBorders>
              <w:top w:val="nil"/>
              <w:left w:val="nil"/>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Envoltos em papel branco para embalagem HD, papel </w:t>
            </w:r>
            <w:r w:rsidR="002A4653" w:rsidRPr="00EB6453">
              <w:rPr>
                <w:szCs w:val="24"/>
              </w:rPr>
              <w:t>“Kraft”</w:t>
            </w:r>
            <w:r w:rsidRPr="00EB6453">
              <w:rPr>
                <w:szCs w:val="24"/>
              </w:rPr>
              <w:t xml:space="preserve"> e em papelão ondulado de face simples ou plástico </w:t>
            </w:r>
            <w:proofErr w:type="spellStart"/>
            <w:r w:rsidRPr="00EB6453">
              <w:rPr>
                <w:szCs w:val="24"/>
              </w:rPr>
              <w:t>polibolha</w:t>
            </w:r>
            <w:proofErr w:type="spellEnd"/>
            <w:r w:rsidRPr="00EB6453">
              <w:rPr>
                <w:szCs w:val="24"/>
              </w:rPr>
              <w:t xml:space="preserve"> pequeno.</w:t>
            </w:r>
          </w:p>
        </w:tc>
        <w:tc>
          <w:tcPr>
            <w:tcW w:w="3175" w:type="dxa"/>
            <w:tcBorders>
              <w:top w:val="nil"/>
              <w:left w:val="nil"/>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Engradados de madeira sob medida ou caixas sob medida de papelão ondulado de parede dupla. Alternativamente, a madeira poderá ser substituída por papelão ondulado de parede múltipla ou equivalente.</w:t>
            </w:r>
          </w:p>
        </w:tc>
      </w:tr>
      <w:tr w:rsidR="00065D73" w:rsidRPr="00EB6453" w:rsidTr="0016456B">
        <w:trPr>
          <w:trHeight w:val="1140"/>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3</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Vestuário em cabides </w:t>
            </w:r>
            <w:r w:rsidR="00FB60D0" w:rsidRPr="00EB6453">
              <w:rPr>
                <w:szCs w:val="24"/>
              </w:rPr>
              <w:t>–</w:t>
            </w:r>
            <w:r w:rsidRPr="00EB6453">
              <w:rPr>
                <w:szCs w:val="24"/>
              </w:rPr>
              <w:t xml:space="preserve"> ternos, costumes e vestidos</w:t>
            </w:r>
          </w:p>
        </w:tc>
        <w:tc>
          <w:tcPr>
            <w:tcW w:w="2620"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w:t>
            </w: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Caixas de papelão ondulado de parede dupla com haste para cabides e desumidificadores de sílica gel.</w:t>
            </w:r>
          </w:p>
        </w:tc>
      </w:tr>
      <w:tr w:rsidR="00065D73" w:rsidRPr="00EB6453" w:rsidTr="0016456B">
        <w:trPr>
          <w:trHeight w:val="1140"/>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4</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Vestuário dobrável</w:t>
            </w:r>
          </w:p>
        </w:tc>
        <w:tc>
          <w:tcPr>
            <w:tcW w:w="2620"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Forro de plástico ou papel </w:t>
            </w:r>
            <w:r w:rsidR="002A4653" w:rsidRPr="00EB6453">
              <w:rPr>
                <w:szCs w:val="24"/>
              </w:rPr>
              <w:t>“Kraft”</w:t>
            </w:r>
            <w:r w:rsidRPr="00EB6453">
              <w:rPr>
                <w:szCs w:val="24"/>
              </w:rPr>
              <w:t>, com desumidificadores de sílica gel.</w:t>
            </w: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Caixas de papelão ondulado de parede dupla com desumidificadores de sílica gel.</w:t>
            </w:r>
          </w:p>
        </w:tc>
      </w:tr>
      <w:tr w:rsidR="00065D73" w:rsidRPr="00EB6453" w:rsidTr="0016456B">
        <w:trPr>
          <w:trHeight w:val="1140"/>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5</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Móveis </w:t>
            </w:r>
            <w:r w:rsidR="00FB60D0" w:rsidRPr="00EB6453">
              <w:rPr>
                <w:szCs w:val="24"/>
              </w:rPr>
              <w:t>–</w:t>
            </w:r>
            <w:r w:rsidRPr="00EB6453">
              <w:rPr>
                <w:szCs w:val="24"/>
              </w:rPr>
              <w:t xml:space="preserve"> sofás, poltronas, guarda-roupas e objetos de grande porte.</w:t>
            </w:r>
          </w:p>
        </w:tc>
        <w:tc>
          <w:tcPr>
            <w:tcW w:w="2620"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Completamente envoltos com papel </w:t>
            </w:r>
            <w:r w:rsidR="002A4653" w:rsidRPr="00EB6453">
              <w:rPr>
                <w:szCs w:val="24"/>
              </w:rPr>
              <w:t>“Kraft”</w:t>
            </w:r>
            <w:r w:rsidRPr="00EB6453">
              <w:rPr>
                <w:szCs w:val="24"/>
              </w:rPr>
              <w:t xml:space="preserve"> e uma segunda camada de plástico </w:t>
            </w:r>
            <w:proofErr w:type="spellStart"/>
            <w:r w:rsidRPr="00EB6453">
              <w:rPr>
                <w:szCs w:val="24"/>
              </w:rPr>
              <w:t>polibolha</w:t>
            </w:r>
            <w:proofErr w:type="spellEnd"/>
            <w:r w:rsidRPr="00EB6453">
              <w:rPr>
                <w:szCs w:val="24"/>
              </w:rPr>
              <w:t xml:space="preserve"> pequeno.</w:t>
            </w: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Envoltos em papelão ondulado de face simples, com reforço de </w:t>
            </w:r>
            <w:proofErr w:type="spellStart"/>
            <w:r w:rsidRPr="00EB6453">
              <w:rPr>
                <w:szCs w:val="24"/>
              </w:rPr>
              <w:t>polibolha</w:t>
            </w:r>
            <w:proofErr w:type="spellEnd"/>
            <w:r w:rsidRPr="00EB6453">
              <w:rPr>
                <w:szCs w:val="24"/>
              </w:rPr>
              <w:t xml:space="preserve"> pequeno nas quinas e elementos de apoio.</w:t>
            </w:r>
          </w:p>
        </w:tc>
      </w:tr>
      <w:tr w:rsidR="00065D73" w:rsidRPr="00EB6453" w:rsidTr="0016456B">
        <w:trPr>
          <w:trHeight w:val="570"/>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6</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Aparelhos Elétricos e Eletrônicos.</w:t>
            </w:r>
          </w:p>
        </w:tc>
        <w:tc>
          <w:tcPr>
            <w:tcW w:w="2620"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Envoltos em </w:t>
            </w:r>
            <w:proofErr w:type="spellStart"/>
            <w:r w:rsidRPr="00EB6453">
              <w:rPr>
                <w:szCs w:val="24"/>
              </w:rPr>
              <w:t>em</w:t>
            </w:r>
            <w:proofErr w:type="spellEnd"/>
            <w:r w:rsidRPr="00EB6453">
              <w:rPr>
                <w:szCs w:val="24"/>
              </w:rPr>
              <w:t xml:space="preserve"> papel branco para embalagem HD, papel </w:t>
            </w:r>
            <w:r w:rsidR="002A4653" w:rsidRPr="00EB6453">
              <w:rPr>
                <w:szCs w:val="24"/>
              </w:rPr>
              <w:t>“Kraft”</w:t>
            </w:r>
            <w:r w:rsidRPr="00EB6453">
              <w:rPr>
                <w:szCs w:val="24"/>
              </w:rPr>
              <w:t xml:space="preserve"> e </w:t>
            </w:r>
            <w:proofErr w:type="spellStart"/>
            <w:r w:rsidRPr="00EB6453">
              <w:rPr>
                <w:szCs w:val="24"/>
              </w:rPr>
              <w:t>polibolha</w:t>
            </w:r>
            <w:proofErr w:type="spellEnd"/>
            <w:r w:rsidRPr="00EB6453">
              <w:rPr>
                <w:szCs w:val="24"/>
              </w:rPr>
              <w:t xml:space="preserve"> pequeno.</w:t>
            </w: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Caixas de papelão ondulado de parede dupla.</w:t>
            </w:r>
          </w:p>
        </w:tc>
      </w:tr>
      <w:tr w:rsidR="00065D73" w:rsidRPr="00EB6453" w:rsidTr="0016456B">
        <w:trPr>
          <w:trHeight w:val="1425"/>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7</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Móveis finos/frágeis como cristaleiras e armários, cômodas e penteadeiras com vidros.</w:t>
            </w:r>
          </w:p>
        </w:tc>
        <w:tc>
          <w:tcPr>
            <w:tcW w:w="2620"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Envoltos em papel tipo </w:t>
            </w:r>
            <w:r w:rsidR="002A4653" w:rsidRPr="00EB6453">
              <w:rPr>
                <w:szCs w:val="24"/>
              </w:rPr>
              <w:t>“Kraft”</w:t>
            </w:r>
            <w:r w:rsidRPr="00EB6453">
              <w:rPr>
                <w:szCs w:val="24"/>
              </w:rPr>
              <w:t xml:space="preserve"> e plástico </w:t>
            </w:r>
            <w:proofErr w:type="spellStart"/>
            <w:r w:rsidRPr="00EB6453">
              <w:rPr>
                <w:szCs w:val="24"/>
              </w:rPr>
              <w:t>polibolha</w:t>
            </w:r>
            <w:proofErr w:type="spellEnd"/>
            <w:r w:rsidRPr="00EB6453">
              <w:rPr>
                <w:szCs w:val="24"/>
              </w:rPr>
              <w:t xml:space="preserve"> pequeno mais papelão ondulado de face simples.</w:t>
            </w: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Engradados de madeira sob medida com espumas para proteção das quinas ou molduras.</w:t>
            </w:r>
          </w:p>
          <w:p w:rsidR="00065D73" w:rsidRPr="00EB6453" w:rsidRDefault="00065D73" w:rsidP="00065D73">
            <w:pPr>
              <w:pStyle w:val="BodyText21"/>
              <w:tabs>
                <w:tab w:val="left" w:pos="-851"/>
              </w:tabs>
              <w:jc w:val="left"/>
              <w:rPr>
                <w:szCs w:val="24"/>
              </w:rPr>
            </w:pPr>
            <w:r w:rsidRPr="00EB6453">
              <w:rPr>
                <w:szCs w:val="24"/>
              </w:rPr>
              <w:t xml:space="preserve">Alternativamente, a madeira poderá ser substituída por papelão ondulado de parede múltipla ou equivalente </w:t>
            </w:r>
          </w:p>
        </w:tc>
      </w:tr>
      <w:tr w:rsidR="00065D73" w:rsidRPr="00EB6453" w:rsidTr="0016456B">
        <w:trPr>
          <w:trHeight w:val="855"/>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lastRenderedPageBreak/>
              <w:t>8</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Tapetes, Estofados e Colchões</w:t>
            </w:r>
          </w:p>
        </w:tc>
        <w:tc>
          <w:tcPr>
            <w:tcW w:w="2620"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Papel </w:t>
            </w:r>
            <w:r w:rsidR="002A4653" w:rsidRPr="00EB6453">
              <w:rPr>
                <w:szCs w:val="24"/>
              </w:rPr>
              <w:t>“Kraft”</w:t>
            </w:r>
            <w:r w:rsidRPr="00EB6453">
              <w:rPr>
                <w:szCs w:val="24"/>
              </w:rPr>
              <w:t xml:space="preserve"> mais plástico </w:t>
            </w:r>
            <w:proofErr w:type="spellStart"/>
            <w:r w:rsidRPr="00EB6453">
              <w:rPr>
                <w:szCs w:val="24"/>
              </w:rPr>
              <w:t>polibolha</w:t>
            </w:r>
            <w:proofErr w:type="spellEnd"/>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Dobrados, envoltos por papelão ondulado de face simples no caso de tapetes, e acondicionados com naftalina.</w:t>
            </w:r>
          </w:p>
        </w:tc>
      </w:tr>
      <w:tr w:rsidR="00065D73" w:rsidRPr="00EB6453" w:rsidTr="0016456B">
        <w:trPr>
          <w:trHeight w:val="300"/>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9</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Livros e Discos</w:t>
            </w:r>
          </w:p>
        </w:tc>
        <w:tc>
          <w:tcPr>
            <w:tcW w:w="2620"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Caixas de papelão ondulado de parede dupla</w:t>
            </w:r>
          </w:p>
        </w:tc>
      </w:tr>
      <w:tr w:rsidR="00065D73" w:rsidRPr="00EB6453" w:rsidTr="0016456B">
        <w:trPr>
          <w:trHeight w:val="570"/>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10</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Bebidas</w:t>
            </w:r>
          </w:p>
        </w:tc>
        <w:tc>
          <w:tcPr>
            <w:tcW w:w="2620" w:type="dxa"/>
            <w:tcBorders>
              <w:top w:val="nil"/>
              <w:left w:val="nil"/>
              <w:bottom w:val="single" w:sz="4" w:space="0" w:color="auto"/>
              <w:right w:val="single" w:sz="4" w:space="0" w:color="auto"/>
            </w:tcBorders>
          </w:tcPr>
          <w:p w:rsidR="00065D73" w:rsidRPr="00EB6453" w:rsidRDefault="00065D73" w:rsidP="002A4653">
            <w:pPr>
              <w:pStyle w:val="BodyText21"/>
              <w:tabs>
                <w:tab w:val="left" w:pos="-851"/>
              </w:tabs>
              <w:jc w:val="left"/>
              <w:rPr>
                <w:szCs w:val="24"/>
              </w:rPr>
            </w:pPr>
            <w:r w:rsidRPr="00EB6453">
              <w:rPr>
                <w:szCs w:val="24"/>
              </w:rPr>
              <w:t xml:space="preserve">Envoltos em papel branco para embalagem HD ou papel </w:t>
            </w:r>
            <w:r w:rsidR="002A4653" w:rsidRPr="00EB6453">
              <w:rPr>
                <w:szCs w:val="24"/>
              </w:rPr>
              <w:t>“Kraft”</w:t>
            </w:r>
            <w:r w:rsidRPr="00EB6453">
              <w:rPr>
                <w:szCs w:val="24"/>
              </w:rPr>
              <w:t xml:space="preserve">. </w:t>
            </w: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xml:space="preserve">Caixas de Papelão de parede dupla com separação em </w:t>
            </w:r>
            <w:r w:rsidR="002A4653" w:rsidRPr="00EB6453">
              <w:rPr>
                <w:szCs w:val="24"/>
              </w:rPr>
              <w:t>“Kraft”</w:t>
            </w:r>
            <w:r w:rsidRPr="00EB6453">
              <w:rPr>
                <w:szCs w:val="24"/>
              </w:rPr>
              <w:t xml:space="preserve"> (NBR5985/1983 itens 2.2.4 e 2.2.5) ou envoltos papelão ondulado de face simples.</w:t>
            </w:r>
          </w:p>
        </w:tc>
      </w:tr>
      <w:tr w:rsidR="00065D73" w:rsidRPr="00EB6453" w:rsidTr="0016456B">
        <w:trPr>
          <w:trHeight w:val="855"/>
        </w:trPr>
        <w:tc>
          <w:tcPr>
            <w:tcW w:w="724" w:type="dxa"/>
            <w:tcBorders>
              <w:top w:val="nil"/>
              <w:left w:val="single" w:sz="4" w:space="0" w:color="auto"/>
              <w:bottom w:val="single" w:sz="4" w:space="0" w:color="auto"/>
              <w:right w:val="single" w:sz="4" w:space="0" w:color="auto"/>
            </w:tcBorders>
          </w:tcPr>
          <w:p w:rsidR="00065D73" w:rsidRPr="00EB6453" w:rsidRDefault="00065D73" w:rsidP="0016456B">
            <w:pPr>
              <w:pStyle w:val="BodyText21"/>
              <w:tabs>
                <w:tab w:val="left" w:pos="-851"/>
              </w:tabs>
              <w:jc w:val="center"/>
              <w:rPr>
                <w:b/>
                <w:szCs w:val="24"/>
              </w:rPr>
            </w:pPr>
            <w:r w:rsidRPr="00EB6453">
              <w:rPr>
                <w:b/>
                <w:szCs w:val="24"/>
              </w:rPr>
              <w:t>11</w:t>
            </w:r>
          </w:p>
        </w:tc>
        <w:tc>
          <w:tcPr>
            <w:tcW w:w="2856"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Itens que não se enquadram na relação acima</w:t>
            </w:r>
          </w:p>
        </w:tc>
        <w:tc>
          <w:tcPr>
            <w:tcW w:w="2620"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 </w:t>
            </w:r>
          </w:p>
        </w:tc>
        <w:tc>
          <w:tcPr>
            <w:tcW w:w="3175" w:type="dxa"/>
            <w:tcBorders>
              <w:top w:val="nil"/>
              <w:left w:val="nil"/>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Caixas de papelão de parede dupla de tamanhos variados.</w:t>
            </w:r>
          </w:p>
        </w:tc>
      </w:tr>
    </w:tbl>
    <w:p w:rsidR="0082328B" w:rsidRPr="00EB6453" w:rsidRDefault="00FA71C0" w:rsidP="0082328B">
      <w:pPr>
        <w:pStyle w:val="BodyText21"/>
        <w:rPr>
          <w:szCs w:val="24"/>
        </w:rPr>
      </w:pPr>
      <w:r w:rsidRPr="00EB6453">
        <w:rPr>
          <w:b/>
          <w:szCs w:val="24"/>
        </w:rPr>
        <w:t>OBS.:</w:t>
      </w:r>
      <w:r w:rsidRPr="00EB6453">
        <w:rPr>
          <w:szCs w:val="24"/>
        </w:rPr>
        <w:t xml:space="preserve"> Observadas as condições estabelecidas no Inciso I do § 7º do Art. 15 da Lei 8666/93, a descrição do tipo de embalagem utilizada na elaboração deste </w:t>
      </w:r>
      <w:r w:rsidR="000F51ED">
        <w:rPr>
          <w:szCs w:val="24"/>
        </w:rPr>
        <w:t>Termo de Referencia</w:t>
      </w:r>
      <w:r w:rsidRPr="00EB6453">
        <w:rPr>
          <w:szCs w:val="24"/>
        </w:rPr>
        <w:t xml:space="preserve">, deverá ser considerada como modelo, visto que a oferta deve ser igual ou similar, à exigida. </w:t>
      </w:r>
    </w:p>
    <w:p w:rsidR="0082328B" w:rsidRPr="00EB6453" w:rsidRDefault="0082328B" w:rsidP="0082328B">
      <w:pPr>
        <w:pStyle w:val="BodyText21"/>
        <w:rPr>
          <w:szCs w:val="24"/>
        </w:rPr>
      </w:pPr>
    </w:p>
    <w:p w:rsidR="0082328B" w:rsidRPr="00EB6453" w:rsidRDefault="00790B30" w:rsidP="0082328B">
      <w:pPr>
        <w:pStyle w:val="BodyText21"/>
        <w:rPr>
          <w:szCs w:val="24"/>
        </w:rPr>
      </w:pPr>
      <w:r>
        <w:rPr>
          <w:b/>
          <w:szCs w:val="24"/>
        </w:rPr>
        <w:t>7</w:t>
      </w:r>
      <w:r w:rsidR="00065D73" w:rsidRPr="00EB6453">
        <w:rPr>
          <w:b/>
          <w:szCs w:val="24"/>
        </w:rPr>
        <w:t>.2</w:t>
      </w:r>
      <w:r w:rsidR="0016456B" w:rsidRPr="00EB6453">
        <w:rPr>
          <w:b/>
          <w:szCs w:val="24"/>
        </w:rPr>
        <w:t>.</w:t>
      </w:r>
      <w:r w:rsidR="00065D73" w:rsidRPr="00EB6453">
        <w:rPr>
          <w:szCs w:val="24"/>
        </w:rPr>
        <w:t xml:space="preserve"> Todo o serviço de embalagem, seja quanto ao material empregado, seja quanto à forma de execução e acondicionamento dos itens seguirá as orientações e definições contidas nos seguintes documentos:</w:t>
      </w:r>
    </w:p>
    <w:p w:rsidR="00065D73" w:rsidRPr="00EB6453" w:rsidRDefault="00790B30" w:rsidP="0082328B">
      <w:pPr>
        <w:pStyle w:val="BodyText21"/>
        <w:rPr>
          <w:szCs w:val="24"/>
        </w:rPr>
      </w:pPr>
      <w:r>
        <w:rPr>
          <w:b/>
          <w:szCs w:val="24"/>
        </w:rPr>
        <w:t>7</w:t>
      </w:r>
      <w:r w:rsidR="00065D73" w:rsidRPr="00EB6453">
        <w:rPr>
          <w:b/>
          <w:szCs w:val="24"/>
        </w:rPr>
        <w:t>.2.1</w:t>
      </w:r>
      <w:r w:rsidR="0016456B" w:rsidRPr="00EB6453">
        <w:rPr>
          <w:b/>
          <w:szCs w:val="24"/>
        </w:rPr>
        <w:t>.</w:t>
      </w:r>
      <w:r w:rsidR="00065D73" w:rsidRPr="00EB6453">
        <w:rPr>
          <w:szCs w:val="24"/>
        </w:rPr>
        <w:t xml:space="preserve"> NBR 9198/85 – Embalagem e acondicionamento; NBR 9477/86 – NBR 5980/04 – Embalagem de papelão ondulado – classificação; NBR 5985/83 – Papelão ondulado e caixas de papelão ondulado; e </w:t>
      </w:r>
    </w:p>
    <w:p w:rsidR="00065D73" w:rsidRPr="00EB6453" w:rsidRDefault="00790B30" w:rsidP="0082328B">
      <w:pPr>
        <w:pStyle w:val="Recuodecorpodetexto"/>
        <w:spacing w:line="264" w:lineRule="auto"/>
        <w:ind w:firstLine="0"/>
        <w:rPr>
          <w:rFonts w:ascii="Times New Roman" w:hAnsi="Times New Roman"/>
          <w:szCs w:val="24"/>
        </w:rPr>
      </w:pPr>
      <w:r>
        <w:rPr>
          <w:rFonts w:ascii="Times New Roman" w:hAnsi="Times New Roman"/>
          <w:b/>
          <w:szCs w:val="24"/>
        </w:rPr>
        <w:t>7</w:t>
      </w:r>
      <w:r w:rsidR="00065D73" w:rsidRPr="00EB6453">
        <w:rPr>
          <w:rFonts w:ascii="Times New Roman" w:hAnsi="Times New Roman"/>
          <w:b/>
          <w:szCs w:val="24"/>
        </w:rPr>
        <w:t>.2.2</w:t>
      </w:r>
      <w:r w:rsidR="0016456B" w:rsidRPr="00EB6453">
        <w:rPr>
          <w:rFonts w:ascii="Times New Roman" w:hAnsi="Times New Roman"/>
          <w:b/>
          <w:szCs w:val="24"/>
        </w:rPr>
        <w:t>.</w:t>
      </w:r>
      <w:r w:rsidR="00065D73" w:rsidRPr="00EB6453">
        <w:rPr>
          <w:rFonts w:ascii="Times New Roman" w:hAnsi="Times New Roman"/>
          <w:szCs w:val="24"/>
        </w:rPr>
        <w:t xml:space="preserve"> Norma Internacional de Medida Fitossanitária NIMF n° 15/2002 da FAO – Certificação Fitossanitária e Resumo Informativo da NIMF n° 15/2002, da FAO – Certificação Fitossanitária de Embalagens, Suportes e Material de Acomodação Confeccionados em Madeira;</w:t>
      </w:r>
    </w:p>
    <w:p w:rsidR="00065D73" w:rsidRPr="00EB6453" w:rsidRDefault="00790B30" w:rsidP="0082328B">
      <w:pPr>
        <w:pStyle w:val="Recuodecorpodetexto"/>
        <w:spacing w:line="264" w:lineRule="auto"/>
        <w:ind w:firstLine="0"/>
        <w:rPr>
          <w:rFonts w:ascii="Times New Roman" w:hAnsi="Times New Roman"/>
          <w:szCs w:val="24"/>
        </w:rPr>
      </w:pPr>
      <w:r>
        <w:rPr>
          <w:rFonts w:ascii="Times New Roman" w:hAnsi="Times New Roman"/>
          <w:b/>
          <w:szCs w:val="24"/>
        </w:rPr>
        <w:t>7</w:t>
      </w:r>
      <w:r w:rsidR="00065D73" w:rsidRPr="00EB6453">
        <w:rPr>
          <w:rFonts w:ascii="Times New Roman" w:hAnsi="Times New Roman"/>
          <w:b/>
          <w:szCs w:val="24"/>
        </w:rPr>
        <w:t>.3</w:t>
      </w:r>
      <w:r w:rsidR="0016456B" w:rsidRPr="00EB6453">
        <w:rPr>
          <w:rFonts w:ascii="Times New Roman" w:hAnsi="Times New Roman"/>
          <w:b/>
          <w:szCs w:val="24"/>
        </w:rPr>
        <w:t>.</w:t>
      </w:r>
      <w:r w:rsidR="00065D73" w:rsidRPr="00EB6453">
        <w:rPr>
          <w:rFonts w:ascii="Times New Roman" w:hAnsi="Times New Roman"/>
          <w:szCs w:val="24"/>
        </w:rPr>
        <w:t xml:space="preserve"> As caixas de papelão utilizadas na embalagem terão como referência os estilos descritos na NBR5980/2004 da ABNT, conforme a seguir:</w:t>
      </w:r>
    </w:p>
    <w:p w:rsidR="00065D73" w:rsidRPr="00EB6453" w:rsidRDefault="00790B30" w:rsidP="0082328B">
      <w:pPr>
        <w:pStyle w:val="Recuodecorpodetexto"/>
        <w:spacing w:line="264" w:lineRule="auto"/>
        <w:ind w:firstLine="0"/>
        <w:rPr>
          <w:rFonts w:ascii="Times New Roman" w:hAnsi="Times New Roman"/>
          <w:szCs w:val="24"/>
        </w:rPr>
      </w:pPr>
      <w:r>
        <w:rPr>
          <w:rFonts w:ascii="Times New Roman" w:hAnsi="Times New Roman"/>
          <w:b/>
          <w:szCs w:val="24"/>
        </w:rPr>
        <w:t>7</w:t>
      </w:r>
      <w:r w:rsidR="00065D73" w:rsidRPr="00EB6453">
        <w:rPr>
          <w:rFonts w:ascii="Times New Roman" w:hAnsi="Times New Roman"/>
          <w:b/>
          <w:szCs w:val="24"/>
        </w:rPr>
        <w:t>.3.1</w:t>
      </w:r>
      <w:r w:rsidR="0016456B" w:rsidRPr="00EB6453">
        <w:rPr>
          <w:rFonts w:ascii="Times New Roman" w:hAnsi="Times New Roman"/>
          <w:b/>
          <w:szCs w:val="24"/>
        </w:rPr>
        <w:t>.</w:t>
      </w:r>
      <w:r w:rsidR="003F08AB">
        <w:rPr>
          <w:rFonts w:ascii="Times New Roman" w:hAnsi="Times New Roman"/>
          <w:szCs w:val="24"/>
        </w:rPr>
        <w:t xml:space="preserve"> Estilos descritos no item 4</w:t>
      </w:r>
      <w:r w:rsidR="00065D73" w:rsidRPr="00EB6453">
        <w:rPr>
          <w:rFonts w:ascii="Times New Roman" w:hAnsi="Times New Roman"/>
          <w:szCs w:val="24"/>
        </w:rPr>
        <w:t>.2.1 da referida Norma, referências 0201 a 0207, quando se tratar de embalagem para todo tipo de produto com exceção de roupas de vestuário;</w:t>
      </w:r>
    </w:p>
    <w:p w:rsidR="00065D73" w:rsidRPr="00EB6453" w:rsidRDefault="00790B30" w:rsidP="0082328B">
      <w:pPr>
        <w:pStyle w:val="Recuodecorpodetexto"/>
        <w:spacing w:line="264" w:lineRule="auto"/>
        <w:ind w:firstLine="0"/>
        <w:rPr>
          <w:rFonts w:ascii="Times New Roman" w:hAnsi="Times New Roman"/>
          <w:szCs w:val="24"/>
        </w:rPr>
      </w:pPr>
      <w:r>
        <w:rPr>
          <w:rFonts w:ascii="Times New Roman" w:hAnsi="Times New Roman"/>
          <w:b/>
          <w:szCs w:val="24"/>
        </w:rPr>
        <w:t>7</w:t>
      </w:r>
      <w:r w:rsidR="00065D73" w:rsidRPr="00EB6453">
        <w:rPr>
          <w:rFonts w:ascii="Times New Roman" w:hAnsi="Times New Roman"/>
          <w:b/>
          <w:szCs w:val="24"/>
        </w:rPr>
        <w:t>.3.2</w:t>
      </w:r>
      <w:r w:rsidR="0016456B" w:rsidRPr="00EB6453">
        <w:rPr>
          <w:rFonts w:ascii="Times New Roman" w:hAnsi="Times New Roman"/>
          <w:b/>
          <w:szCs w:val="24"/>
        </w:rPr>
        <w:t>.</w:t>
      </w:r>
      <w:r w:rsidR="003F08AB">
        <w:rPr>
          <w:rFonts w:ascii="Times New Roman" w:hAnsi="Times New Roman"/>
          <w:szCs w:val="24"/>
        </w:rPr>
        <w:t xml:space="preserve"> </w:t>
      </w:r>
      <w:r w:rsidR="003F08AB">
        <w:rPr>
          <w:rFonts w:ascii="Times New Roman" w:hAnsi="Times New Roman"/>
          <w:szCs w:val="24"/>
        </w:rPr>
        <w:tab/>
        <w:t>O estilo descrito no item 4</w:t>
      </w:r>
      <w:r w:rsidR="00065D73" w:rsidRPr="00EB6453">
        <w:rPr>
          <w:rFonts w:ascii="Times New Roman" w:hAnsi="Times New Roman"/>
          <w:szCs w:val="24"/>
        </w:rPr>
        <w:t>.2.2 da referida Norma, referências 0312 e 0313, quando se tratar de roupas de vestuário.</w:t>
      </w:r>
    </w:p>
    <w:p w:rsidR="00065D73" w:rsidRPr="00EB6453" w:rsidRDefault="00B6158C" w:rsidP="0082328B">
      <w:pPr>
        <w:pStyle w:val="Recuodecorpodetexto"/>
        <w:spacing w:line="264" w:lineRule="auto"/>
        <w:ind w:firstLine="0"/>
        <w:rPr>
          <w:rFonts w:ascii="Times New Roman" w:hAnsi="Times New Roman"/>
          <w:szCs w:val="24"/>
        </w:rPr>
      </w:pPr>
      <w:r>
        <w:rPr>
          <w:rFonts w:ascii="Times New Roman" w:hAnsi="Times New Roman"/>
          <w:b/>
          <w:szCs w:val="24"/>
        </w:rPr>
        <w:t>7</w:t>
      </w:r>
      <w:r w:rsidR="00065D73" w:rsidRPr="00EB6453">
        <w:rPr>
          <w:rFonts w:ascii="Times New Roman" w:hAnsi="Times New Roman"/>
          <w:b/>
          <w:szCs w:val="24"/>
        </w:rPr>
        <w:t>.4</w:t>
      </w:r>
      <w:r w:rsidR="0016456B" w:rsidRPr="00EB6453">
        <w:rPr>
          <w:rFonts w:ascii="Times New Roman" w:hAnsi="Times New Roman"/>
          <w:b/>
          <w:szCs w:val="24"/>
        </w:rPr>
        <w:t>.</w:t>
      </w:r>
      <w:r w:rsidR="0016456B" w:rsidRPr="00EB6453">
        <w:rPr>
          <w:rFonts w:ascii="Times New Roman" w:hAnsi="Times New Roman"/>
          <w:szCs w:val="24"/>
        </w:rPr>
        <w:t xml:space="preserve"> </w:t>
      </w:r>
      <w:r w:rsidR="00065D73" w:rsidRPr="00EB6453">
        <w:rPr>
          <w:rFonts w:ascii="Times New Roman" w:hAnsi="Times New Roman"/>
          <w:szCs w:val="24"/>
        </w:rPr>
        <w:t>Todas as caixas empregadas na mudança deverão apresentar resistências conforme definidas nos itens 2.33 a 2.39 da NBR 5985/83, ao arrebentamento, compressão, esmagamento, impacto, perfuração, tombamento e vibração, adequados ao fim a que se destinam.</w:t>
      </w:r>
    </w:p>
    <w:p w:rsidR="00065D73" w:rsidRPr="00EB6453" w:rsidRDefault="00B6158C" w:rsidP="0082328B">
      <w:pPr>
        <w:pStyle w:val="Recuodecorpodetexto"/>
        <w:spacing w:line="264" w:lineRule="auto"/>
        <w:ind w:firstLine="0"/>
        <w:rPr>
          <w:rFonts w:ascii="Times New Roman" w:hAnsi="Times New Roman"/>
          <w:szCs w:val="24"/>
        </w:rPr>
      </w:pPr>
      <w:r>
        <w:rPr>
          <w:rFonts w:ascii="Times New Roman" w:hAnsi="Times New Roman"/>
          <w:b/>
          <w:szCs w:val="24"/>
        </w:rPr>
        <w:t>7</w:t>
      </w:r>
      <w:r w:rsidR="00065D73" w:rsidRPr="00EB6453">
        <w:rPr>
          <w:rFonts w:ascii="Times New Roman" w:hAnsi="Times New Roman"/>
          <w:b/>
          <w:szCs w:val="24"/>
        </w:rPr>
        <w:t>.5</w:t>
      </w:r>
      <w:r w:rsidR="0016456B" w:rsidRPr="00EB6453">
        <w:rPr>
          <w:rFonts w:ascii="Times New Roman" w:hAnsi="Times New Roman"/>
          <w:b/>
          <w:szCs w:val="24"/>
        </w:rPr>
        <w:t>.</w:t>
      </w:r>
      <w:r w:rsidR="00065D73" w:rsidRPr="00EB6453">
        <w:rPr>
          <w:rFonts w:ascii="Times New Roman" w:hAnsi="Times New Roman"/>
          <w:szCs w:val="24"/>
        </w:rPr>
        <w:t xml:space="preserve"> A selagem das caixas deverá ser feita com fita gomada, adesivo, grampos ou fitas auto-adesivas.</w:t>
      </w:r>
    </w:p>
    <w:p w:rsidR="00806796" w:rsidRPr="00EB6453" w:rsidRDefault="00065D73" w:rsidP="0082328B">
      <w:pPr>
        <w:pStyle w:val="Recuodecorpodetexto"/>
        <w:spacing w:line="264" w:lineRule="auto"/>
        <w:ind w:firstLine="0"/>
        <w:rPr>
          <w:rFonts w:ascii="Times New Roman" w:hAnsi="Times New Roman"/>
          <w:szCs w:val="24"/>
        </w:rPr>
      </w:pPr>
      <w:r w:rsidRPr="00EB6453">
        <w:rPr>
          <w:rFonts w:ascii="Times New Roman" w:hAnsi="Times New Roman"/>
          <w:szCs w:val="24"/>
        </w:rPr>
        <w:t xml:space="preserve"> </w:t>
      </w:r>
      <w:r w:rsidR="00B6158C">
        <w:rPr>
          <w:rFonts w:ascii="Times New Roman" w:hAnsi="Times New Roman"/>
          <w:b/>
          <w:szCs w:val="24"/>
        </w:rPr>
        <w:t>7</w:t>
      </w:r>
      <w:r w:rsidRPr="00EB6453">
        <w:rPr>
          <w:rFonts w:ascii="Times New Roman" w:hAnsi="Times New Roman"/>
          <w:b/>
          <w:szCs w:val="24"/>
        </w:rPr>
        <w:t>.6</w:t>
      </w:r>
      <w:r w:rsidR="0016456B" w:rsidRPr="00EB6453">
        <w:rPr>
          <w:rFonts w:ascii="Times New Roman" w:hAnsi="Times New Roman"/>
          <w:b/>
          <w:szCs w:val="24"/>
        </w:rPr>
        <w:t>.</w:t>
      </w:r>
      <w:r w:rsidRPr="00EB6453">
        <w:rPr>
          <w:rFonts w:ascii="Times New Roman" w:hAnsi="Times New Roman"/>
          <w:szCs w:val="24"/>
        </w:rPr>
        <w:t xml:space="preserve"> Todo material de embalagem deverá ser novo, não ter sido previamente utilizado e deverá seguir as especificações contidas na Tabela de especificação de Materiais, a seguir.</w:t>
      </w:r>
    </w:p>
    <w:p w:rsidR="00806796" w:rsidRPr="00EB6453" w:rsidRDefault="00806796" w:rsidP="0082328B">
      <w:pPr>
        <w:pStyle w:val="Recuodecorpodetexto"/>
        <w:spacing w:line="264" w:lineRule="auto"/>
        <w:ind w:firstLine="0"/>
        <w:rPr>
          <w:rFonts w:ascii="Times New Roman" w:hAnsi="Times New Roman"/>
          <w:szCs w:val="24"/>
        </w:rPr>
      </w:pPr>
    </w:p>
    <w:tbl>
      <w:tblPr>
        <w:tblW w:w="9430" w:type="dxa"/>
        <w:tblLayout w:type="fixed"/>
        <w:tblCellMar>
          <w:left w:w="70" w:type="dxa"/>
          <w:right w:w="70" w:type="dxa"/>
        </w:tblCellMar>
        <w:tblLook w:val="0000"/>
      </w:tblPr>
      <w:tblGrid>
        <w:gridCol w:w="779"/>
        <w:gridCol w:w="3221"/>
        <w:gridCol w:w="5430"/>
      </w:tblGrid>
      <w:tr w:rsidR="00065D73" w:rsidRPr="00EB6453" w:rsidTr="0016456B">
        <w:trPr>
          <w:trHeight w:val="270"/>
        </w:trPr>
        <w:tc>
          <w:tcPr>
            <w:tcW w:w="779" w:type="dxa"/>
            <w:tcBorders>
              <w:top w:val="single" w:sz="8" w:space="0" w:color="auto"/>
              <w:left w:val="single" w:sz="8" w:space="0" w:color="auto"/>
              <w:bottom w:val="single" w:sz="8" w:space="0" w:color="auto"/>
              <w:right w:val="single" w:sz="8" w:space="0" w:color="auto"/>
            </w:tcBorders>
            <w:vAlign w:val="bottom"/>
          </w:tcPr>
          <w:p w:rsidR="00065D73" w:rsidRPr="00EB6453" w:rsidRDefault="00065D73" w:rsidP="0016456B">
            <w:pPr>
              <w:pStyle w:val="BodyText21"/>
              <w:tabs>
                <w:tab w:val="left" w:pos="-851"/>
              </w:tabs>
              <w:jc w:val="center"/>
              <w:rPr>
                <w:b/>
                <w:szCs w:val="24"/>
              </w:rPr>
            </w:pPr>
            <w:r w:rsidRPr="00EB6453">
              <w:rPr>
                <w:b/>
                <w:szCs w:val="24"/>
              </w:rPr>
              <w:t>Item</w:t>
            </w:r>
          </w:p>
        </w:tc>
        <w:tc>
          <w:tcPr>
            <w:tcW w:w="3221" w:type="dxa"/>
            <w:tcBorders>
              <w:top w:val="single" w:sz="8" w:space="0" w:color="auto"/>
              <w:left w:val="nil"/>
              <w:bottom w:val="single" w:sz="8" w:space="0" w:color="auto"/>
              <w:right w:val="single" w:sz="8" w:space="0" w:color="auto"/>
            </w:tcBorders>
            <w:vAlign w:val="bottom"/>
          </w:tcPr>
          <w:p w:rsidR="00065D73" w:rsidRPr="00EB6453" w:rsidRDefault="00065D73" w:rsidP="0016456B">
            <w:pPr>
              <w:pStyle w:val="BodyText21"/>
              <w:tabs>
                <w:tab w:val="left" w:pos="-851"/>
              </w:tabs>
              <w:jc w:val="center"/>
              <w:rPr>
                <w:b/>
                <w:szCs w:val="24"/>
              </w:rPr>
            </w:pPr>
            <w:r w:rsidRPr="00EB6453">
              <w:rPr>
                <w:b/>
                <w:szCs w:val="24"/>
              </w:rPr>
              <w:t>Material</w:t>
            </w:r>
          </w:p>
        </w:tc>
        <w:tc>
          <w:tcPr>
            <w:tcW w:w="5430" w:type="dxa"/>
            <w:tcBorders>
              <w:top w:val="single" w:sz="8" w:space="0" w:color="auto"/>
              <w:left w:val="nil"/>
              <w:bottom w:val="single" w:sz="8" w:space="0" w:color="auto"/>
              <w:right w:val="single" w:sz="8" w:space="0" w:color="auto"/>
            </w:tcBorders>
            <w:vAlign w:val="bottom"/>
          </w:tcPr>
          <w:p w:rsidR="00065D73" w:rsidRPr="00EB6453" w:rsidRDefault="00065D73" w:rsidP="0016456B">
            <w:pPr>
              <w:pStyle w:val="BodyText21"/>
              <w:tabs>
                <w:tab w:val="left" w:pos="-851"/>
              </w:tabs>
              <w:jc w:val="center"/>
              <w:rPr>
                <w:b/>
                <w:szCs w:val="24"/>
              </w:rPr>
            </w:pPr>
            <w:r w:rsidRPr="00EB6453">
              <w:rPr>
                <w:b/>
                <w:szCs w:val="24"/>
              </w:rPr>
              <w:t>Especificação</w:t>
            </w:r>
          </w:p>
        </w:tc>
      </w:tr>
      <w:tr w:rsidR="00065D73" w:rsidRPr="00EB6453" w:rsidTr="0016456B">
        <w:trPr>
          <w:trHeight w:val="1035"/>
        </w:trPr>
        <w:tc>
          <w:tcPr>
            <w:tcW w:w="779" w:type="dxa"/>
            <w:tcBorders>
              <w:top w:val="nil"/>
              <w:left w:val="single" w:sz="8" w:space="0" w:color="auto"/>
              <w:bottom w:val="single" w:sz="8" w:space="0" w:color="auto"/>
              <w:right w:val="single" w:sz="8" w:space="0" w:color="auto"/>
            </w:tcBorders>
          </w:tcPr>
          <w:p w:rsidR="00065D73" w:rsidRPr="00EB6453" w:rsidRDefault="00065D73" w:rsidP="0016456B">
            <w:pPr>
              <w:pStyle w:val="BodyText21"/>
              <w:tabs>
                <w:tab w:val="left" w:pos="-851"/>
              </w:tabs>
              <w:jc w:val="center"/>
              <w:rPr>
                <w:b/>
                <w:szCs w:val="24"/>
              </w:rPr>
            </w:pPr>
            <w:r w:rsidRPr="00EB6453">
              <w:rPr>
                <w:b/>
                <w:szCs w:val="24"/>
              </w:rPr>
              <w:lastRenderedPageBreak/>
              <w:t>1</w:t>
            </w:r>
          </w:p>
        </w:tc>
        <w:tc>
          <w:tcPr>
            <w:tcW w:w="3221"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Caixas de Papelão uso geral, diversos tamanhos.</w:t>
            </w:r>
          </w:p>
        </w:tc>
        <w:tc>
          <w:tcPr>
            <w:tcW w:w="5430"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Papelão ondulado de parede dupla com espessura mínima de 4 mm (NBR5985/1983 item 2.29), estilos NBR5980/2004, item 4.2.1, referências 0201 a 0207.</w:t>
            </w:r>
          </w:p>
        </w:tc>
      </w:tr>
      <w:tr w:rsidR="00065D73" w:rsidRPr="00EB6453" w:rsidTr="0016456B">
        <w:trPr>
          <w:trHeight w:val="1035"/>
        </w:trPr>
        <w:tc>
          <w:tcPr>
            <w:tcW w:w="779" w:type="dxa"/>
            <w:tcBorders>
              <w:top w:val="nil"/>
              <w:left w:val="single" w:sz="8" w:space="0" w:color="auto"/>
              <w:bottom w:val="single" w:sz="8" w:space="0" w:color="auto"/>
              <w:right w:val="single" w:sz="8" w:space="0" w:color="auto"/>
            </w:tcBorders>
          </w:tcPr>
          <w:p w:rsidR="00065D73" w:rsidRPr="00EB6453" w:rsidRDefault="00065D73" w:rsidP="0016456B">
            <w:pPr>
              <w:pStyle w:val="BodyText21"/>
              <w:tabs>
                <w:tab w:val="left" w:pos="-851"/>
              </w:tabs>
              <w:jc w:val="center"/>
              <w:rPr>
                <w:b/>
                <w:szCs w:val="24"/>
              </w:rPr>
            </w:pPr>
            <w:r w:rsidRPr="00EB6453">
              <w:rPr>
                <w:b/>
                <w:szCs w:val="24"/>
              </w:rPr>
              <w:t>2</w:t>
            </w:r>
          </w:p>
        </w:tc>
        <w:tc>
          <w:tcPr>
            <w:tcW w:w="3221"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Caixas de papelão de uso específico para roupeiros/</w:t>
            </w:r>
            <w:proofErr w:type="spellStart"/>
            <w:r w:rsidRPr="00EB6453">
              <w:rPr>
                <w:szCs w:val="24"/>
              </w:rPr>
              <w:t>cabideiros</w:t>
            </w:r>
            <w:proofErr w:type="spellEnd"/>
            <w:r w:rsidRPr="00EB6453">
              <w:rPr>
                <w:szCs w:val="24"/>
              </w:rPr>
              <w:t xml:space="preserve"> e objetos frágeis em tamanhos variados.</w:t>
            </w:r>
          </w:p>
        </w:tc>
        <w:tc>
          <w:tcPr>
            <w:tcW w:w="5430"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Papelão ondulado de parede dupla com espessura mínima de 4 mm (NBR5985/1983 item 2.29), estilos NBR5980/2004, item 4.2.2, referências 0312 e 0313.</w:t>
            </w:r>
          </w:p>
        </w:tc>
      </w:tr>
      <w:tr w:rsidR="00065D73" w:rsidRPr="00EB6453" w:rsidTr="0016456B">
        <w:trPr>
          <w:trHeight w:val="780"/>
        </w:trPr>
        <w:tc>
          <w:tcPr>
            <w:tcW w:w="779" w:type="dxa"/>
            <w:tcBorders>
              <w:top w:val="nil"/>
              <w:left w:val="single" w:sz="8" w:space="0" w:color="auto"/>
              <w:bottom w:val="single" w:sz="8" w:space="0" w:color="auto"/>
              <w:right w:val="single" w:sz="8" w:space="0" w:color="auto"/>
            </w:tcBorders>
          </w:tcPr>
          <w:p w:rsidR="00065D73" w:rsidRPr="00EB6453" w:rsidRDefault="00065D73" w:rsidP="0016456B">
            <w:pPr>
              <w:pStyle w:val="BodyText21"/>
              <w:tabs>
                <w:tab w:val="left" w:pos="-851"/>
              </w:tabs>
              <w:jc w:val="center"/>
              <w:rPr>
                <w:b/>
                <w:szCs w:val="24"/>
              </w:rPr>
            </w:pPr>
            <w:r w:rsidRPr="00EB6453">
              <w:rPr>
                <w:b/>
                <w:szCs w:val="24"/>
              </w:rPr>
              <w:t>3</w:t>
            </w:r>
          </w:p>
        </w:tc>
        <w:tc>
          <w:tcPr>
            <w:tcW w:w="3221"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Papelão ondulado</w:t>
            </w:r>
          </w:p>
        </w:tc>
        <w:tc>
          <w:tcPr>
            <w:tcW w:w="5430"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Papelão ondulado de face simples com espessura mínima de 3 mm (NBR5985/1983 item 2.28) diversas larguras.</w:t>
            </w:r>
          </w:p>
        </w:tc>
      </w:tr>
      <w:tr w:rsidR="00065D73" w:rsidRPr="00EB6453" w:rsidTr="0016456B">
        <w:trPr>
          <w:trHeight w:val="555"/>
        </w:trPr>
        <w:tc>
          <w:tcPr>
            <w:tcW w:w="779" w:type="dxa"/>
            <w:tcBorders>
              <w:top w:val="nil"/>
              <w:left w:val="single" w:sz="8" w:space="0" w:color="auto"/>
              <w:bottom w:val="single" w:sz="8" w:space="0" w:color="auto"/>
              <w:right w:val="single" w:sz="8" w:space="0" w:color="auto"/>
            </w:tcBorders>
          </w:tcPr>
          <w:p w:rsidR="00065D73" w:rsidRPr="00EB6453" w:rsidRDefault="00065D73" w:rsidP="0016456B">
            <w:pPr>
              <w:pStyle w:val="BodyText21"/>
              <w:tabs>
                <w:tab w:val="left" w:pos="-851"/>
              </w:tabs>
              <w:jc w:val="center"/>
              <w:rPr>
                <w:b/>
                <w:szCs w:val="24"/>
              </w:rPr>
            </w:pPr>
            <w:r w:rsidRPr="00EB6453">
              <w:rPr>
                <w:b/>
                <w:szCs w:val="24"/>
              </w:rPr>
              <w:t>4</w:t>
            </w:r>
          </w:p>
        </w:tc>
        <w:tc>
          <w:tcPr>
            <w:tcW w:w="3221"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 xml:space="preserve">Papel </w:t>
            </w:r>
            <w:proofErr w:type="spellStart"/>
            <w:r w:rsidRPr="00EB6453">
              <w:rPr>
                <w:szCs w:val="24"/>
              </w:rPr>
              <w:t>kraft</w:t>
            </w:r>
            <w:proofErr w:type="spellEnd"/>
          </w:p>
        </w:tc>
        <w:tc>
          <w:tcPr>
            <w:tcW w:w="5430"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 xml:space="preserve">Bobinas ou fardos de papel </w:t>
            </w:r>
            <w:r w:rsidR="00FB60D0" w:rsidRPr="00EB6453">
              <w:rPr>
                <w:szCs w:val="24"/>
              </w:rPr>
              <w:pgNum/>
            </w:r>
            <w:proofErr w:type="spellStart"/>
            <w:r w:rsidR="00FB60D0" w:rsidRPr="00EB6453">
              <w:rPr>
                <w:szCs w:val="24"/>
              </w:rPr>
              <w:t>raft</w:t>
            </w:r>
            <w:proofErr w:type="spellEnd"/>
            <w:r w:rsidRPr="00EB6453">
              <w:rPr>
                <w:szCs w:val="24"/>
              </w:rPr>
              <w:t xml:space="preserve"> puro com larguras variáveis gramatura mínima de 80g/m</w:t>
            </w:r>
            <w:r w:rsidRPr="00EB6453">
              <w:rPr>
                <w:szCs w:val="24"/>
                <w:vertAlign w:val="superscript"/>
              </w:rPr>
              <w:t>2</w:t>
            </w:r>
          </w:p>
        </w:tc>
      </w:tr>
      <w:tr w:rsidR="00065D73" w:rsidRPr="00EB6453" w:rsidTr="0016456B">
        <w:trPr>
          <w:trHeight w:val="780"/>
        </w:trPr>
        <w:tc>
          <w:tcPr>
            <w:tcW w:w="779" w:type="dxa"/>
            <w:tcBorders>
              <w:top w:val="nil"/>
              <w:left w:val="single" w:sz="8" w:space="0" w:color="auto"/>
              <w:bottom w:val="single" w:sz="8" w:space="0" w:color="auto"/>
              <w:right w:val="single" w:sz="8" w:space="0" w:color="auto"/>
            </w:tcBorders>
          </w:tcPr>
          <w:p w:rsidR="00065D73" w:rsidRPr="00EB6453" w:rsidRDefault="00065D73" w:rsidP="0016456B">
            <w:pPr>
              <w:pStyle w:val="BodyText21"/>
              <w:tabs>
                <w:tab w:val="left" w:pos="-851"/>
              </w:tabs>
              <w:jc w:val="center"/>
              <w:rPr>
                <w:b/>
                <w:szCs w:val="24"/>
              </w:rPr>
            </w:pPr>
            <w:r w:rsidRPr="00EB6453">
              <w:rPr>
                <w:b/>
                <w:szCs w:val="24"/>
              </w:rPr>
              <w:t>5</w:t>
            </w:r>
          </w:p>
        </w:tc>
        <w:tc>
          <w:tcPr>
            <w:tcW w:w="3221"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 xml:space="preserve">Plástico </w:t>
            </w:r>
            <w:proofErr w:type="spellStart"/>
            <w:r w:rsidRPr="00EB6453">
              <w:rPr>
                <w:szCs w:val="24"/>
              </w:rPr>
              <w:t>polibolha</w:t>
            </w:r>
            <w:proofErr w:type="spellEnd"/>
            <w:r w:rsidRPr="00EB6453">
              <w:rPr>
                <w:szCs w:val="24"/>
              </w:rPr>
              <w:t xml:space="preserve"> “pequeno”</w:t>
            </w:r>
          </w:p>
        </w:tc>
        <w:tc>
          <w:tcPr>
            <w:tcW w:w="5430"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 xml:space="preserve">Plástico </w:t>
            </w:r>
            <w:proofErr w:type="spellStart"/>
            <w:r w:rsidRPr="00EB6453">
              <w:rPr>
                <w:szCs w:val="24"/>
              </w:rPr>
              <w:t>polibolha</w:t>
            </w:r>
            <w:proofErr w:type="spellEnd"/>
            <w:r w:rsidRPr="00EB6453">
              <w:rPr>
                <w:szCs w:val="24"/>
              </w:rPr>
              <w:t xml:space="preserve"> com bolhas de diâmetro mínimo de 8 mm e com espessura mínima de 4 mm e largura variável.</w:t>
            </w:r>
          </w:p>
        </w:tc>
      </w:tr>
      <w:tr w:rsidR="00065D73" w:rsidRPr="00EB6453" w:rsidTr="0016456B">
        <w:trPr>
          <w:trHeight w:val="780"/>
        </w:trPr>
        <w:tc>
          <w:tcPr>
            <w:tcW w:w="779" w:type="dxa"/>
            <w:tcBorders>
              <w:top w:val="nil"/>
              <w:left w:val="single" w:sz="8" w:space="0" w:color="auto"/>
              <w:bottom w:val="single" w:sz="8" w:space="0" w:color="auto"/>
              <w:right w:val="single" w:sz="8" w:space="0" w:color="auto"/>
            </w:tcBorders>
          </w:tcPr>
          <w:p w:rsidR="00065D73" w:rsidRPr="00EB6453" w:rsidRDefault="00065D73" w:rsidP="0016456B">
            <w:pPr>
              <w:pStyle w:val="BodyText21"/>
              <w:tabs>
                <w:tab w:val="left" w:pos="-851"/>
              </w:tabs>
              <w:jc w:val="center"/>
              <w:rPr>
                <w:b/>
                <w:szCs w:val="24"/>
              </w:rPr>
            </w:pPr>
            <w:r w:rsidRPr="00EB6453">
              <w:rPr>
                <w:b/>
                <w:szCs w:val="24"/>
              </w:rPr>
              <w:t>6</w:t>
            </w:r>
          </w:p>
        </w:tc>
        <w:tc>
          <w:tcPr>
            <w:tcW w:w="3221"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 xml:space="preserve">Plástico </w:t>
            </w:r>
            <w:proofErr w:type="spellStart"/>
            <w:r w:rsidRPr="00EB6453">
              <w:rPr>
                <w:szCs w:val="24"/>
              </w:rPr>
              <w:t>polibolha</w:t>
            </w:r>
            <w:proofErr w:type="spellEnd"/>
            <w:r w:rsidRPr="00EB6453">
              <w:rPr>
                <w:szCs w:val="24"/>
              </w:rPr>
              <w:t xml:space="preserve"> “grande”</w:t>
            </w:r>
          </w:p>
        </w:tc>
        <w:tc>
          <w:tcPr>
            <w:tcW w:w="5430" w:type="dxa"/>
            <w:tcBorders>
              <w:top w:val="nil"/>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 xml:space="preserve">Plástico </w:t>
            </w:r>
            <w:proofErr w:type="spellStart"/>
            <w:r w:rsidRPr="00EB6453">
              <w:rPr>
                <w:szCs w:val="24"/>
              </w:rPr>
              <w:t>polibolha</w:t>
            </w:r>
            <w:proofErr w:type="spellEnd"/>
            <w:r w:rsidRPr="00EB6453">
              <w:rPr>
                <w:szCs w:val="24"/>
              </w:rPr>
              <w:t xml:space="preserve"> com bolhas de diâmetro mínimo de 16 mm e com espessura mínima de 8 mm e largura variável.</w:t>
            </w:r>
          </w:p>
        </w:tc>
      </w:tr>
      <w:tr w:rsidR="00065D73" w:rsidRPr="00EB6453" w:rsidTr="0016456B">
        <w:trPr>
          <w:trHeight w:val="525"/>
        </w:trPr>
        <w:tc>
          <w:tcPr>
            <w:tcW w:w="779" w:type="dxa"/>
            <w:tcBorders>
              <w:top w:val="nil"/>
              <w:left w:val="single" w:sz="8" w:space="0" w:color="auto"/>
              <w:right w:val="single" w:sz="8" w:space="0" w:color="auto"/>
            </w:tcBorders>
          </w:tcPr>
          <w:p w:rsidR="00065D73" w:rsidRPr="00EB6453" w:rsidRDefault="00065D73" w:rsidP="0016456B">
            <w:pPr>
              <w:pStyle w:val="BodyText21"/>
              <w:tabs>
                <w:tab w:val="left" w:pos="-851"/>
              </w:tabs>
              <w:jc w:val="center"/>
              <w:rPr>
                <w:b/>
                <w:szCs w:val="24"/>
              </w:rPr>
            </w:pPr>
            <w:r w:rsidRPr="00EB6453">
              <w:rPr>
                <w:b/>
                <w:szCs w:val="24"/>
              </w:rPr>
              <w:t>7</w:t>
            </w:r>
          </w:p>
        </w:tc>
        <w:tc>
          <w:tcPr>
            <w:tcW w:w="3221" w:type="dxa"/>
            <w:tcBorders>
              <w:top w:val="nil"/>
              <w:left w:val="nil"/>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Estruturas de papelão</w:t>
            </w:r>
          </w:p>
        </w:tc>
        <w:tc>
          <w:tcPr>
            <w:tcW w:w="5430" w:type="dxa"/>
            <w:tcBorders>
              <w:top w:val="nil"/>
              <w:left w:val="nil"/>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Papelão ondulado de parede múltipla com espessura variável (NBR5985/1983 item 2.30).</w:t>
            </w:r>
          </w:p>
        </w:tc>
      </w:tr>
      <w:tr w:rsidR="00065D73" w:rsidRPr="00EB6453" w:rsidTr="0016456B">
        <w:trPr>
          <w:trHeight w:val="780"/>
        </w:trPr>
        <w:tc>
          <w:tcPr>
            <w:tcW w:w="779" w:type="dxa"/>
            <w:tcBorders>
              <w:top w:val="single" w:sz="4" w:space="0" w:color="auto"/>
              <w:left w:val="single" w:sz="4" w:space="0" w:color="auto"/>
              <w:bottom w:val="single" w:sz="4" w:space="0" w:color="auto"/>
              <w:right w:val="single" w:sz="4" w:space="0" w:color="auto"/>
            </w:tcBorders>
          </w:tcPr>
          <w:p w:rsidR="00065D73" w:rsidRPr="00EB6453" w:rsidRDefault="002B0090" w:rsidP="0016456B">
            <w:pPr>
              <w:pStyle w:val="BodyText21"/>
              <w:tabs>
                <w:tab w:val="left" w:pos="-851"/>
              </w:tabs>
              <w:jc w:val="center"/>
              <w:rPr>
                <w:b/>
                <w:szCs w:val="24"/>
              </w:rPr>
            </w:pPr>
            <w:r w:rsidRPr="00EB6453">
              <w:rPr>
                <w:b/>
                <w:szCs w:val="24"/>
              </w:rPr>
              <w:t>8</w:t>
            </w:r>
          </w:p>
        </w:tc>
        <w:tc>
          <w:tcPr>
            <w:tcW w:w="3221" w:type="dxa"/>
            <w:tcBorders>
              <w:top w:val="single" w:sz="4" w:space="0" w:color="auto"/>
              <w:left w:val="single" w:sz="4" w:space="0" w:color="auto"/>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Sílica gel</w:t>
            </w:r>
          </w:p>
        </w:tc>
        <w:tc>
          <w:tcPr>
            <w:tcW w:w="5430" w:type="dxa"/>
            <w:tcBorders>
              <w:top w:val="single" w:sz="4" w:space="0" w:color="auto"/>
              <w:left w:val="single" w:sz="4" w:space="0" w:color="auto"/>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Sacos de Sílica Gel Dessecante (dióxido de silício) de tamanhos variados para prevenção de umidade, mofo e ferrugem.</w:t>
            </w:r>
          </w:p>
        </w:tc>
      </w:tr>
      <w:tr w:rsidR="00065D73" w:rsidRPr="00EB6453" w:rsidTr="0016456B">
        <w:trPr>
          <w:trHeight w:val="1035"/>
        </w:trPr>
        <w:tc>
          <w:tcPr>
            <w:tcW w:w="779" w:type="dxa"/>
            <w:tcBorders>
              <w:left w:val="single" w:sz="4" w:space="0" w:color="auto"/>
              <w:bottom w:val="single" w:sz="4" w:space="0" w:color="auto"/>
              <w:right w:val="single" w:sz="4" w:space="0" w:color="auto"/>
            </w:tcBorders>
          </w:tcPr>
          <w:p w:rsidR="00065D73" w:rsidRPr="00EB6453" w:rsidRDefault="002B0090" w:rsidP="002B0090">
            <w:pPr>
              <w:pStyle w:val="BodyText21"/>
              <w:tabs>
                <w:tab w:val="left" w:pos="-851"/>
              </w:tabs>
              <w:jc w:val="center"/>
              <w:rPr>
                <w:b/>
                <w:szCs w:val="24"/>
              </w:rPr>
            </w:pPr>
            <w:r w:rsidRPr="00EB6453">
              <w:rPr>
                <w:b/>
                <w:szCs w:val="24"/>
              </w:rPr>
              <w:t>9</w:t>
            </w:r>
          </w:p>
        </w:tc>
        <w:tc>
          <w:tcPr>
            <w:tcW w:w="3221" w:type="dxa"/>
            <w:tcBorders>
              <w:left w:val="single" w:sz="4" w:space="0" w:color="auto"/>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Fita adesiva</w:t>
            </w:r>
          </w:p>
        </w:tc>
        <w:tc>
          <w:tcPr>
            <w:tcW w:w="5430" w:type="dxa"/>
            <w:tcBorders>
              <w:left w:val="single" w:sz="4" w:space="0" w:color="auto"/>
              <w:bottom w:val="single" w:sz="4" w:space="0" w:color="auto"/>
              <w:right w:val="single" w:sz="4" w:space="0" w:color="auto"/>
            </w:tcBorders>
          </w:tcPr>
          <w:p w:rsidR="00065D73" w:rsidRPr="00EB6453" w:rsidRDefault="00065D73" w:rsidP="00065D73">
            <w:pPr>
              <w:pStyle w:val="BodyText21"/>
              <w:tabs>
                <w:tab w:val="left" w:pos="-851"/>
              </w:tabs>
              <w:jc w:val="left"/>
              <w:rPr>
                <w:szCs w:val="24"/>
              </w:rPr>
            </w:pPr>
            <w:r w:rsidRPr="00EB6453">
              <w:rPr>
                <w:szCs w:val="24"/>
              </w:rPr>
              <w:t>Fita adesiva em papel marrom ou plástico transparente para empacotamento e fechamento de caixas e embalagens com larguras variáveis de 25 a 50 mm.</w:t>
            </w:r>
          </w:p>
        </w:tc>
      </w:tr>
      <w:tr w:rsidR="00065D73" w:rsidRPr="00EB6453" w:rsidTr="0016456B">
        <w:trPr>
          <w:trHeight w:val="1035"/>
        </w:trPr>
        <w:tc>
          <w:tcPr>
            <w:tcW w:w="779" w:type="dxa"/>
            <w:tcBorders>
              <w:left w:val="single" w:sz="8" w:space="0" w:color="auto"/>
              <w:bottom w:val="single" w:sz="8" w:space="0" w:color="auto"/>
              <w:right w:val="single" w:sz="8" w:space="0" w:color="auto"/>
            </w:tcBorders>
          </w:tcPr>
          <w:p w:rsidR="00065D73" w:rsidRPr="00EB6453" w:rsidRDefault="00065D73" w:rsidP="002B0090">
            <w:pPr>
              <w:pStyle w:val="BodyText21"/>
              <w:tabs>
                <w:tab w:val="left" w:pos="-851"/>
              </w:tabs>
              <w:jc w:val="center"/>
              <w:rPr>
                <w:b/>
                <w:szCs w:val="24"/>
              </w:rPr>
            </w:pPr>
            <w:r w:rsidRPr="00EB6453">
              <w:rPr>
                <w:b/>
                <w:szCs w:val="24"/>
              </w:rPr>
              <w:t>1</w:t>
            </w:r>
            <w:r w:rsidR="002B0090" w:rsidRPr="00EB6453">
              <w:rPr>
                <w:b/>
                <w:szCs w:val="24"/>
              </w:rPr>
              <w:t>0</w:t>
            </w:r>
          </w:p>
        </w:tc>
        <w:tc>
          <w:tcPr>
            <w:tcW w:w="3221" w:type="dxa"/>
            <w:tcBorders>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Fita gomada</w:t>
            </w:r>
          </w:p>
        </w:tc>
        <w:tc>
          <w:tcPr>
            <w:tcW w:w="5430" w:type="dxa"/>
            <w:tcBorders>
              <w:left w:val="nil"/>
              <w:bottom w:val="single" w:sz="8" w:space="0" w:color="auto"/>
              <w:right w:val="single" w:sz="8" w:space="0" w:color="auto"/>
            </w:tcBorders>
          </w:tcPr>
          <w:p w:rsidR="00065D73" w:rsidRPr="00EB6453" w:rsidRDefault="00065D73" w:rsidP="00065D73">
            <w:pPr>
              <w:pStyle w:val="BodyText21"/>
              <w:tabs>
                <w:tab w:val="left" w:pos="-851"/>
              </w:tabs>
              <w:jc w:val="left"/>
              <w:rPr>
                <w:szCs w:val="24"/>
              </w:rPr>
            </w:pPr>
            <w:r w:rsidRPr="00EB6453">
              <w:rPr>
                <w:szCs w:val="24"/>
              </w:rPr>
              <w:t>Fita gomada em papel marrom para empacotamento e fechamento das caixas e embalagens com larguras variáveis de 25 a 50 mm.</w:t>
            </w:r>
          </w:p>
        </w:tc>
      </w:tr>
    </w:tbl>
    <w:p w:rsidR="00FA71C0" w:rsidRPr="00EB6453" w:rsidRDefault="00FA71C0" w:rsidP="00FA71C0">
      <w:pPr>
        <w:pStyle w:val="BodyText21"/>
        <w:rPr>
          <w:szCs w:val="24"/>
        </w:rPr>
      </w:pPr>
      <w:r w:rsidRPr="00EB6453">
        <w:rPr>
          <w:b/>
          <w:szCs w:val="24"/>
        </w:rPr>
        <w:t>OBS.:</w:t>
      </w:r>
      <w:r w:rsidRPr="00EB6453">
        <w:rPr>
          <w:szCs w:val="24"/>
        </w:rPr>
        <w:t xml:space="preserve"> Observadas as condições estabelecidas no Inciso I do § 7º do Art. 15 da Lei 8666/93, a descrição do tipo de embalagem utilizada na elaboração deste </w:t>
      </w:r>
      <w:r w:rsidR="009D740D">
        <w:rPr>
          <w:szCs w:val="24"/>
        </w:rPr>
        <w:t>Termo de Referencia</w:t>
      </w:r>
      <w:r w:rsidRPr="00EB6453">
        <w:rPr>
          <w:szCs w:val="24"/>
        </w:rPr>
        <w:t xml:space="preserve">, deverá ser considerada como modelo, visto que a oferta deve ser igual ou similar, à exigida. </w:t>
      </w:r>
    </w:p>
    <w:p w:rsidR="00065D73" w:rsidRPr="00EB6453" w:rsidRDefault="00065D73" w:rsidP="00065D73">
      <w:pPr>
        <w:pStyle w:val="BodyText21"/>
        <w:tabs>
          <w:tab w:val="left" w:pos="-851"/>
        </w:tabs>
        <w:ind w:firstLine="720"/>
        <w:rPr>
          <w:szCs w:val="24"/>
        </w:rPr>
      </w:pPr>
    </w:p>
    <w:p w:rsidR="00065D73" w:rsidRPr="00EB6453" w:rsidRDefault="00A83316" w:rsidP="00065D73">
      <w:pPr>
        <w:pStyle w:val="Recuodecorpodetexto"/>
        <w:spacing w:line="264" w:lineRule="auto"/>
        <w:ind w:right="-342" w:firstLine="0"/>
        <w:rPr>
          <w:rFonts w:ascii="Times New Roman" w:hAnsi="Times New Roman"/>
          <w:b/>
          <w:szCs w:val="24"/>
        </w:rPr>
      </w:pPr>
      <w:r>
        <w:rPr>
          <w:rFonts w:ascii="Times New Roman" w:hAnsi="Times New Roman"/>
          <w:b/>
          <w:szCs w:val="24"/>
        </w:rPr>
        <w:t>8</w:t>
      </w:r>
      <w:r w:rsidR="00C65E9B" w:rsidRPr="00EB6453">
        <w:rPr>
          <w:rFonts w:ascii="Times New Roman" w:hAnsi="Times New Roman"/>
          <w:b/>
          <w:szCs w:val="24"/>
        </w:rPr>
        <w:t>.</w:t>
      </w:r>
      <w:r w:rsidR="00065D73" w:rsidRPr="00EB6453">
        <w:rPr>
          <w:rFonts w:ascii="Times New Roman" w:hAnsi="Times New Roman"/>
          <w:b/>
          <w:szCs w:val="24"/>
        </w:rPr>
        <w:t xml:space="preserve"> OBRIGAÇÕES DA CONTRATADA</w:t>
      </w:r>
    </w:p>
    <w:p w:rsidR="00DC1042" w:rsidRDefault="00DC1042" w:rsidP="00065D73">
      <w:pPr>
        <w:pStyle w:val="Recuodecorpodetexto"/>
        <w:spacing w:line="264" w:lineRule="auto"/>
        <w:ind w:right="-342" w:firstLine="0"/>
        <w:rPr>
          <w:rFonts w:ascii="Times New Roman" w:hAnsi="Times New Roman"/>
          <w:szCs w:val="24"/>
        </w:rPr>
      </w:pPr>
    </w:p>
    <w:p w:rsidR="00BB4D5D" w:rsidRPr="00115998" w:rsidRDefault="00BB4D5D" w:rsidP="00B82C72">
      <w:pPr>
        <w:pStyle w:val="PargrafodaLista"/>
        <w:numPr>
          <w:ilvl w:val="1"/>
          <w:numId w:val="31"/>
        </w:numPr>
        <w:spacing w:before="120" w:after="120" w:line="276" w:lineRule="auto"/>
        <w:jc w:val="both"/>
        <w:rPr>
          <w:color w:val="000000"/>
        </w:rPr>
      </w:pPr>
      <w:r w:rsidRPr="00115998">
        <w:rPr>
          <w:color w:val="00000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F943B3" w:rsidRPr="00115998" w:rsidRDefault="00F943B3" w:rsidP="00081F0F">
      <w:pPr>
        <w:tabs>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134" w:hanging="850"/>
        <w:jc w:val="both"/>
        <w:rPr>
          <w:bCs/>
        </w:rPr>
      </w:pPr>
      <w:r w:rsidRPr="00115998">
        <w:rPr>
          <w:color w:val="000000"/>
        </w:rPr>
        <w:lastRenderedPageBreak/>
        <w:tab/>
        <w:t>8.1.1</w:t>
      </w:r>
      <w:r w:rsidRPr="00115998">
        <w:rPr>
          <w:color w:val="000000"/>
        </w:rPr>
        <w:tab/>
      </w:r>
      <w:r w:rsidRPr="00115998">
        <w:rPr>
          <w:bCs/>
        </w:rPr>
        <w:t>Executar os serviços dentro das especificações e/ou condições constantes da Ordem de Serviço, devidamente aprovados pela Coordenação de Administração;</w:t>
      </w:r>
    </w:p>
    <w:p w:rsidR="00BB4D5D" w:rsidRPr="00115998" w:rsidRDefault="00BB4D5D" w:rsidP="00B82C72">
      <w:pPr>
        <w:pStyle w:val="PargrafodaLista"/>
        <w:numPr>
          <w:ilvl w:val="1"/>
          <w:numId w:val="31"/>
        </w:numPr>
        <w:spacing w:before="120" w:after="120" w:line="276" w:lineRule="auto"/>
        <w:jc w:val="both"/>
        <w:rPr>
          <w:color w:val="000000"/>
        </w:rPr>
      </w:pPr>
      <w:r w:rsidRPr="00115998">
        <w:rPr>
          <w:color w:val="000000"/>
        </w:rPr>
        <w:t>Reparar, corrigir, remover ou substituir, às suas expensas, no total ou em parte, no prazo fixado pelo fiscal do contrato, os serviços efetuados em que se verificarem vícios, defeitos ou incorreções resultantes da execução ou dos materiais empregados;</w:t>
      </w:r>
    </w:p>
    <w:p w:rsidR="00BB4D5D" w:rsidRPr="00115998" w:rsidRDefault="00BB4D5D" w:rsidP="00B82C72">
      <w:pPr>
        <w:pStyle w:val="PargrafodaLista"/>
        <w:numPr>
          <w:ilvl w:val="1"/>
          <w:numId w:val="31"/>
        </w:numPr>
        <w:spacing w:before="120" w:after="120" w:line="276" w:lineRule="auto"/>
        <w:jc w:val="both"/>
        <w:rPr>
          <w:color w:val="000000"/>
        </w:rPr>
      </w:pPr>
      <w:r w:rsidRPr="00115998">
        <w:rPr>
          <w:color w:val="000000"/>
        </w:rPr>
        <w:t xml:space="preserve">Responsabilizar-se pelos vícios e danos decorrentes da execução do objeto, de acordo com os artigos 14 e </w:t>
      </w:r>
      <w:smartTag w:uri="urn:schemas-microsoft-com:office:smarttags" w:element="metricconverter">
        <w:smartTagPr>
          <w:attr w:name="ProductID" w:val="17 a"/>
        </w:smartTagPr>
        <w:r w:rsidRPr="00115998">
          <w:rPr>
            <w:color w:val="000000"/>
          </w:rPr>
          <w:t>17 a</w:t>
        </w:r>
      </w:smartTag>
      <w:r w:rsidRPr="00115998">
        <w:rPr>
          <w:color w:val="000000"/>
        </w:rPr>
        <w:t xml:space="preserve"> 27, do Código de Defesa do Consumidor (Lei nº 8.078, de 1990), ficando a Contratante autorizada a descontar da garantia, caso exigida no edital, ou dos pagamentos devidos à Contratada, o valor correspondente aos danos sofridos;</w:t>
      </w:r>
    </w:p>
    <w:p w:rsidR="00BB4D5D" w:rsidRPr="00115998" w:rsidRDefault="00BB4D5D" w:rsidP="00B82C72">
      <w:pPr>
        <w:pStyle w:val="PargrafodaLista"/>
        <w:numPr>
          <w:ilvl w:val="1"/>
          <w:numId w:val="31"/>
        </w:numPr>
        <w:spacing w:before="120" w:after="120" w:line="276" w:lineRule="auto"/>
        <w:jc w:val="both"/>
        <w:rPr>
          <w:color w:val="000000"/>
        </w:rPr>
      </w:pPr>
      <w:r w:rsidRPr="00115998">
        <w:rPr>
          <w:color w:val="000000"/>
        </w:rPr>
        <w:t>Utilizar empregados habilitados e com conhecimentos básicos dos serviços a serem executados, em conformidade com as normas e determinações em vigor;</w:t>
      </w:r>
    </w:p>
    <w:p w:rsidR="00BB4D5D" w:rsidRPr="00115998" w:rsidRDefault="00BB4D5D" w:rsidP="00B82C72">
      <w:pPr>
        <w:pStyle w:val="PargrafodaLista"/>
        <w:numPr>
          <w:ilvl w:val="1"/>
          <w:numId w:val="31"/>
        </w:numPr>
        <w:spacing w:before="120" w:after="120" w:line="276" w:lineRule="auto"/>
        <w:jc w:val="both"/>
        <w:rPr>
          <w:color w:val="000000"/>
        </w:rPr>
      </w:pPr>
      <w:r w:rsidRPr="00115998">
        <w:rPr>
          <w:color w:val="000000"/>
        </w:rPr>
        <w:t>Apresentar os empregados devidamente uniformizados e identificados por meio de crachá, além de provê-los com os Equipamentos de Proteção Individual - EPI, quando for o caso;</w:t>
      </w:r>
    </w:p>
    <w:p w:rsidR="00BB4D5D" w:rsidRPr="00115998" w:rsidRDefault="00BB4D5D" w:rsidP="00B82C72">
      <w:pPr>
        <w:pStyle w:val="PargrafodaLista"/>
        <w:numPr>
          <w:ilvl w:val="1"/>
          <w:numId w:val="31"/>
        </w:numPr>
        <w:spacing w:before="120" w:after="120" w:line="276" w:lineRule="auto"/>
        <w:jc w:val="both"/>
        <w:rPr>
          <w:color w:val="000000"/>
        </w:rPr>
      </w:pPr>
      <w:r w:rsidRPr="00115998">
        <w:rPr>
          <w:color w:val="000000"/>
        </w:rPr>
        <w:t>Apresentar à Contratante, quando for o caso, a relação nominal dos empregados que adentrarão o órgão para a execução do serviço;</w:t>
      </w:r>
    </w:p>
    <w:p w:rsidR="00BB4D5D" w:rsidRPr="00115998" w:rsidRDefault="00BB4D5D" w:rsidP="00B82C72">
      <w:pPr>
        <w:pStyle w:val="PargrafodaLista"/>
        <w:numPr>
          <w:ilvl w:val="1"/>
          <w:numId w:val="31"/>
        </w:numPr>
        <w:spacing w:before="120" w:after="120" w:line="276" w:lineRule="auto"/>
        <w:jc w:val="both"/>
        <w:rPr>
          <w:color w:val="000000"/>
        </w:rPr>
      </w:pPr>
      <w:r w:rsidRPr="00115998">
        <w:rPr>
          <w:color w:val="000000"/>
        </w:rPr>
        <w:t>Responsabilizar-se por todas as obrigações trabalhistas, sociais, previdenciárias, tributárias e as demais previstas na legislação específica, cuja inadimplência não transfere responsabilidade à Contratante;</w:t>
      </w:r>
    </w:p>
    <w:p w:rsidR="00BB4D5D" w:rsidRPr="00115998" w:rsidRDefault="00BB4D5D" w:rsidP="00B82C72">
      <w:pPr>
        <w:pStyle w:val="PargrafodaLista"/>
        <w:numPr>
          <w:ilvl w:val="1"/>
          <w:numId w:val="31"/>
        </w:numPr>
        <w:spacing w:before="120" w:after="120" w:line="276" w:lineRule="auto"/>
        <w:jc w:val="both"/>
        <w:rPr>
          <w:color w:val="000000"/>
        </w:rPr>
      </w:pPr>
      <w:r w:rsidRPr="00115998">
        <w:rPr>
          <w:color w:val="000000"/>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BB4D5D" w:rsidRPr="00115998" w:rsidRDefault="00BB4D5D" w:rsidP="00B82C72">
      <w:pPr>
        <w:pStyle w:val="PargrafodaLista"/>
        <w:numPr>
          <w:ilvl w:val="1"/>
          <w:numId w:val="31"/>
        </w:numPr>
        <w:spacing w:before="120" w:after="120" w:line="276" w:lineRule="auto"/>
        <w:jc w:val="both"/>
        <w:rPr>
          <w:color w:val="000000"/>
        </w:rPr>
      </w:pPr>
      <w:r w:rsidRPr="00115998">
        <w:rPr>
          <w:color w:val="000000"/>
        </w:rPr>
        <w:t>Instruir seus empregados quanto à necessidade de acatar as normas internas da Administração;</w:t>
      </w:r>
    </w:p>
    <w:p w:rsidR="00BB4D5D" w:rsidRPr="00115998" w:rsidRDefault="00BB4D5D" w:rsidP="00B82C72">
      <w:pPr>
        <w:pStyle w:val="PargrafodaLista"/>
        <w:numPr>
          <w:ilvl w:val="1"/>
          <w:numId w:val="31"/>
        </w:numPr>
        <w:spacing w:before="120" w:after="120" w:line="276" w:lineRule="auto"/>
        <w:jc w:val="both"/>
        <w:rPr>
          <w:color w:val="000000"/>
        </w:rPr>
      </w:pPr>
      <w:r w:rsidRPr="00115998">
        <w:rPr>
          <w:color w:val="00000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BB4D5D" w:rsidRPr="00115998" w:rsidRDefault="00BB4D5D" w:rsidP="00B82C72">
      <w:pPr>
        <w:pStyle w:val="PargrafodaLista"/>
        <w:numPr>
          <w:ilvl w:val="1"/>
          <w:numId w:val="31"/>
        </w:numPr>
        <w:spacing w:before="120" w:after="120" w:line="276" w:lineRule="auto"/>
        <w:jc w:val="both"/>
        <w:rPr>
          <w:color w:val="000000"/>
        </w:rPr>
      </w:pPr>
      <w:r w:rsidRPr="00115998">
        <w:rPr>
          <w:color w:val="000000"/>
        </w:rPr>
        <w:t>Relatar à Contratante toda e qualquer irregularidade verificada no decorrer da prestação dos serviços;</w:t>
      </w:r>
    </w:p>
    <w:p w:rsidR="00BB4D5D" w:rsidRPr="00115998" w:rsidRDefault="00BB4D5D" w:rsidP="00B82C72">
      <w:pPr>
        <w:pStyle w:val="PargrafodaLista"/>
        <w:numPr>
          <w:ilvl w:val="1"/>
          <w:numId w:val="31"/>
        </w:numPr>
        <w:spacing w:before="120" w:after="120" w:line="276" w:lineRule="auto"/>
        <w:jc w:val="both"/>
        <w:rPr>
          <w:color w:val="000000"/>
        </w:rPr>
      </w:pPr>
      <w:r w:rsidRPr="00115998">
        <w:rPr>
          <w:color w:val="000000"/>
        </w:rPr>
        <w:t>Não permitir a utilização de qualquer trabalho do menor de dezesseis anos, exceto na condição de aprendiz para os maiores de quatorze anos; nem permitir a utilização do trabalho do menor de dezoito anos em trabalho noturno, perigoso ou insalubre;</w:t>
      </w:r>
    </w:p>
    <w:p w:rsidR="00BB4D5D" w:rsidRPr="00115998" w:rsidRDefault="00BB4D5D" w:rsidP="00B82C72">
      <w:pPr>
        <w:pStyle w:val="PargrafodaLista"/>
        <w:numPr>
          <w:ilvl w:val="1"/>
          <w:numId w:val="31"/>
        </w:numPr>
        <w:spacing w:before="120" w:after="120" w:line="276" w:lineRule="auto"/>
        <w:jc w:val="both"/>
        <w:rPr>
          <w:color w:val="000000"/>
        </w:rPr>
      </w:pPr>
      <w:r w:rsidRPr="00115998">
        <w:rPr>
          <w:color w:val="000000"/>
        </w:rPr>
        <w:t xml:space="preserve"> Manter durante toda a vigência do contrato, em compatibilidade com as obrigações assumidas, todas as condições de habilitação e qualificação exigidas na licitação;</w:t>
      </w:r>
    </w:p>
    <w:p w:rsidR="00BB4D5D" w:rsidRPr="00115998" w:rsidRDefault="00BB4D5D" w:rsidP="00B82C72">
      <w:pPr>
        <w:pStyle w:val="PargrafodaLista"/>
        <w:numPr>
          <w:ilvl w:val="1"/>
          <w:numId w:val="31"/>
        </w:numPr>
        <w:spacing w:before="120" w:after="120" w:line="276" w:lineRule="auto"/>
        <w:jc w:val="both"/>
        <w:rPr>
          <w:color w:val="000000"/>
        </w:rPr>
      </w:pPr>
      <w:r w:rsidRPr="00115998">
        <w:rPr>
          <w:color w:val="000000"/>
        </w:rPr>
        <w:t>Guardar sigilo sobre todas as informações obtidas em decorrência do cumprimento do contrato;</w:t>
      </w:r>
    </w:p>
    <w:p w:rsidR="00081F0F" w:rsidRPr="00115998" w:rsidRDefault="00081F0F" w:rsidP="00B82C72">
      <w:pPr>
        <w:pStyle w:val="PargrafodaLista"/>
        <w:numPr>
          <w:ilvl w:val="1"/>
          <w:numId w:val="31"/>
        </w:numPr>
        <w:spacing w:before="120" w:after="120" w:line="276" w:lineRule="auto"/>
        <w:jc w:val="both"/>
        <w:rPr>
          <w:color w:val="000000"/>
        </w:rPr>
      </w:pPr>
      <w:r w:rsidRPr="00115998">
        <w:rPr>
          <w:bCs/>
        </w:rPr>
        <w:lastRenderedPageBreak/>
        <w:t>Não veicular publicidade acerca destes serviços, salvo se houver prévia autorização da CONTRATANTE;</w:t>
      </w:r>
    </w:p>
    <w:p w:rsidR="00BB4D5D" w:rsidRPr="00115998" w:rsidRDefault="00BB4D5D" w:rsidP="00B82C72">
      <w:pPr>
        <w:pStyle w:val="PargrafodaLista"/>
        <w:numPr>
          <w:ilvl w:val="1"/>
          <w:numId w:val="31"/>
        </w:numPr>
        <w:spacing w:before="120" w:after="120" w:line="276" w:lineRule="auto"/>
        <w:jc w:val="both"/>
        <w:rPr>
          <w:color w:val="000000"/>
        </w:rPr>
      </w:pPr>
      <w:r w:rsidRPr="00115998">
        <w:rPr>
          <w:color w:val="000000"/>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w:t>
      </w:r>
      <w:r w:rsidR="00081F0F" w:rsidRPr="00115998">
        <w:rPr>
          <w:color w:val="000000"/>
        </w:rPr>
        <w:t>e 1993;</w:t>
      </w:r>
    </w:p>
    <w:p w:rsidR="00115998" w:rsidRPr="00115998" w:rsidRDefault="00115998" w:rsidP="00115998">
      <w:pPr>
        <w:pStyle w:val="PargrafodaLista"/>
        <w:numPr>
          <w:ilvl w:val="1"/>
          <w:numId w:val="31"/>
        </w:numPr>
        <w:spacing w:before="120" w:after="120" w:line="276" w:lineRule="auto"/>
        <w:jc w:val="both"/>
        <w:rPr>
          <w:color w:val="000000"/>
        </w:rPr>
      </w:pPr>
      <w:r w:rsidRPr="00115998">
        <w:rPr>
          <w:bCs/>
        </w:rPr>
        <w:t xml:space="preserve">Prestar pronto atendimento às Ordens de Serviços autorizadas pela Coordenação de Administração; </w:t>
      </w:r>
    </w:p>
    <w:p w:rsidR="00115998" w:rsidRPr="00115998" w:rsidRDefault="00115998" w:rsidP="00115998">
      <w:pPr>
        <w:pStyle w:val="PargrafodaLista"/>
        <w:numPr>
          <w:ilvl w:val="1"/>
          <w:numId w:val="31"/>
        </w:numPr>
        <w:spacing w:before="120" w:after="120" w:line="276" w:lineRule="auto"/>
        <w:jc w:val="both"/>
        <w:rPr>
          <w:color w:val="000000"/>
        </w:rPr>
      </w:pPr>
      <w:r w:rsidRPr="00115998">
        <w:rPr>
          <w:bCs/>
        </w:rPr>
        <w:t>Sujeitar-se a ampla e irrestrita fiscalização por parte da Contratante, no que tange ao acompanhamento da execução dos serviços, prestando todos os esclarecimentos que lhe forem solicitados;</w:t>
      </w:r>
    </w:p>
    <w:p w:rsidR="00115998" w:rsidRPr="00115998" w:rsidRDefault="00115998" w:rsidP="00115998">
      <w:pPr>
        <w:pStyle w:val="PargrafodaLista"/>
        <w:numPr>
          <w:ilvl w:val="1"/>
          <w:numId w:val="31"/>
        </w:numPr>
        <w:spacing w:before="120" w:after="120" w:line="276" w:lineRule="auto"/>
        <w:jc w:val="both"/>
        <w:rPr>
          <w:color w:val="000000"/>
        </w:rPr>
      </w:pPr>
      <w:r w:rsidRPr="00115998">
        <w:rPr>
          <w:b/>
          <w:bCs/>
        </w:rPr>
        <w:t xml:space="preserve"> </w:t>
      </w:r>
      <w:r w:rsidRPr="00115998">
        <w:rPr>
          <w:bCs/>
        </w:rPr>
        <w:t>Arcar com as despesas decorrentes da execução dos serviços, inclusive o material necessário, locomoção, seguros de acidentes, impostos, taxas, contribuições previdenciárias, encargos trabalhistas e quaisquer outras que forem devidas;</w:t>
      </w:r>
    </w:p>
    <w:p w:rsidR="00115998" w:rsidRPr="00BC2983" w:rsidRDefault="00115998" w:rsidP="00115998">
      <w:pPr>
        <w:pStyle w:val="PargrafodaLista"/>
        <w:numPr>
          <w:ilvl w:val="1"/>
          <w:numId w:val="31"/>
        </w:numPr>
        <w:spacing w:before="120" w:after="120" w:line="276" w:lineRule="auto"/>
        <w:jc w:val="both"/>
        <w:rPr>
          <w:color w:val="000000"/>
        </w:rPr>
      </w:pPr>
      <w:r w:rsidRPr="00115998">
        <w:rPr>
          <w:bCs/>
        </w:rPr>
        <w:t xml:space="preserve"> Fornecer relatórios semanais ao Fiscal do contrato, contendo as informações da situação de todas as mudanças em execução.</w:t>
      </w:r>
    </w:p>
    <w:p w:rsidR="00BC2983" w:rsidRPr="00BC2983" w:rsidRDefault="00BC2983" w:rsidP="00115998">
      <w:pPr>
        <w:pStyle w:val="PargrafodaLista"/>
        <w:numPr>
          <w:ilvl w:val="1"/>
          <w:numId w:val="31"/>
        </w:numPr>
        <w:spacing w:before="120" w:after="120" w:line="276" w:lineRule="auto"/>
        <w:jc w:val="both"/>
        <w:rPr>
          <w:color w:val="000000"/>
        </w:rPr>
      </w:pPr>
      <w:r w:rsidRPr="00BC2983">
        <w:rPr>
          <w:bCs/>
          <w:color w:val="000000"/>
        </w:rPr>
        <w:t>Possuir representação no Distrito Federal.</w:t>
      </w:r>
    </w:p>
    <w:p w:rsidR="00065D73" w:rsidRPr="006B03D3" w:rsidRDefault="00065D73" w:rsidP="006B03D3">
      <w:pPr>
        <w:pStyle w:val="PargrafodaLista"/>
        <w:numPr>
          <w:ilvl w:val="0"/>
          <w:numId w:val="31"/>
        </w:numPr>
        <w:spacing w:line="264" w:lineRule="auto"/>
        <w:jc w:val="both"/>
        <w:rPr>
          <w:b/>
          <w:bCs/>
        </w:rPr>
      </w:pPr>
      <w:r w:rsidRPr="006B03D3">
        <w:rPr>
          <w:b/>
          <w:bCs/>
        </w:rPr>
        <w:t>DAS OBRIGAÇÕES DO DEPARTAMENTO DE POLÍCIA FEDERAL</w:t>
      </w:r>
    </w:p>
    <w:p w:rsidR="006B03D3" w:rsidRPr="006B03D3" w:rsidRDefault="006B03D3" w:rsidP="006B03D3">
      <w:pPr>
        <w:pStyle w:val="PargrafodaLista"/>
        <w:spacing w:line="264" w:lineRule="auto"/>
        <w:ind w:left="360"/>
        <w:jc w:val="both"/>
        <w:rPr>
          <w:b/>
          <w:bCs/>
        </w:rPr>
      </w:pPr>
    </w:p>
    <w:p w:rsidR="006B03D3" w:rsidRPr="00944D63" w:rsidRDefault="006B03D3" w:rsidP="006B03D3">
      <w:pPr>
        <w:pStyle w:val="PargrafodaLista"/>
        <w:numPr>
          <w:ilvl w:val="1"/>
          <w:numId w:val="32"/>
        </w:numPr>
        <w:spacing w:before="120" w:after="120" w:line="276" w:lineRule="auto"/>
        <w:jc w:val="both"/>
        <w:rPr>
          <w:color w:val="000000"/>
        </w:rPr>
      </w:pPr>
      <w:r w:rsidRPr="00944D63">
        <w:rPr>
          <w:color w:val="000000"/>
        </w:rPr>
        <w:t>Exigir o cumprimento de todas as obrigações assumidas pela Contratada, de acordo com as cláusulas contratuais e os termos de sua proposta;</w:t>
      </w:r>
    </w:p>
    <w:p w:rsidR="006B03D3" w:rsidRPr="00944D63" w:rsidRDefault="006B03D3" w:rsidP="006B03D3">
      <w:pPr>
        <w:pStyle w:val="PargrafodaLista"/>
        <w:numPr>
          <w:ilvl w:val="1"/>
          <w:numId w:val="32"/>
        </w:numPr>
        <w:spacing w:before="120" w:after="120" w:line="276" w:lineRule="auto"/>
        <w:jc w:val="both"/>
        <w:rPr>
          <w:color w:val="000000"/>
        </w:rPr>
      </w:pPr>
      <w:r w:rsidRPr="00944D63">
        <w:rPr>
          <w:color w:val="00000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6B03D3" w:rsidRPr="00944D63" w:rsidRDefault="006B03D3" w:rsidP="006B03D3">
      <w:pPr>
        <w:pStyle w:val="PargrafodaLista"/>
        <w:numPr>
          <w:ilvl w:val="1"/>
          <w:numId w:val="32"/>
        </w:numPr>
        <w:spacing w:before="120" w:after="120" w:line="276" w:lineRule="auto"/>
        <w:jc w:val="both"/>
        <w:rPr>
          <w:color w:val="000000"/>
        </w:rPr>
      </w:pPr>
      <w:r w:rsidRPr="00944D63">
        <w:rPr>
          <w:color w:val="000000"/>
        </w:rPr>
        <w:t>Notificar a Contratada por escrito da ocorrência de eventuais imperfeições no curso da execução dos serviços, fixando prazo para a sua correção;</w:t>
      </w:r>
    </w:p>
    <w:p w:rsidR="006B03D3" w:rsidRPr="00944D63" w:rsidRDefault="006B03D3" w:rsidP="006B03D3">
      <w:pPr>
        <w:pStyle w:val="PargrafodaLista"/>
        <w:numPr>
          <w:ilvl w:val="1"/>
          <w:numId w:val="32"/>
        </w:numPr>
        <w:spacing w:before="120" w:after="120" w:line="276" w:lineRule="auto"/>
        <w:jc w:val="both"/>
        <w:rPr>
          <w:color w:val="000000"/>
        </w:rPr>
      </w:pPr>
      <w:r w:rsidRPr="00944D63">
        <w:rPr>
          <w:color w:val="00000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6B03D3" w:rsidRPr="00944D63" w:rsidRDefault="006B03D3" w:rsidP="006B03D3">
      <w:pPr>
        <w:pStyle w:val="PargrafodaLista"/>
        <w:numPr>
          <w:ilvl w:val="1"/>
          <w:numId w:val="32"/>
        </w:numPr>
        <w:spacing w:before="120" w:after="120" w:line="276" w:lineRule="auto"/>
        <w:jc w:val="both"/>
        <w:rPr>
          <w:color w:val="000000"/>
        </w:rPr>
      </w:pPr>
      <w:r w:rsidRPr="00944D63">
        <w:rPr>
          <w:color w:val="000000"/>
        </w:rPr>
        <w:t>Pagar à Contratada o valor resultante da prestação do serviço, no prazo e condições estabelecidas no Edital e seus anexos;</w:t>
      </w:r>
    </w:p>
    <w:p w:rsidR="006B03D3" w:rsidRPr="00944D63" w:rsidRDefault="006B03D3" w:rsidP="006B03D3">
      <w:pPr>
        <w:pStyle w:val="PargrafodaLista"/>
        <w:numPr>
          <w:ilvl w:val="1"/>
          <w:numId w:val="32"/>
        </w:numPr>
        <w:spacing w:before="120" w:after="120" w:line="276" w:lineRule="auto"/>
        <w:jc w:val="both"/>
        <w:rPr>
          <w:color w:val="000000"/>
        </w:rPr>
      </w:pPr>
      <w:r w:rsidRPr="00944D63">
        <w:rPr>
          <w:color w:val="000000"/>
        </w:rPr>
        <w:t>Efetuar as retenções tributárias devidas sobre o valor da Nota Fiscal/Fatura fornecida pela contratada, em conformidade com o art. 36, §8º da IN SLTI/MPOG N. 02/2008.</w:t>
      </w:r>
    </w:p>
    <w:p w:rsidR="006B03D3" w:rsidRDefault="006B03D3" w:rsidP="006B03D3">
      <w:pPr>
        <w:pStyle w:val="PargrafodaLista"/>
        <w:numPr>
          <w:ilvl w:val="1"/>
          <w:numId w:val="32"/>
        </w:numPr>
        <w:spacing w:before="120" w:after="120" w:line="276" w:lineRule="auto"/>
        <w:jc w:val="both"/>
        <w:rPr>
          <w:color w:val="000000"/>
        </w:rPr>
      </w:pPr>
      <w:r w:rsidRPr="00944D63">
        <w:rPr>
          <w:color w:val="000000"/>
        </w:rPr>
        <w:t>A Administração realizará pesquisa de preços periodicamente, em prazo não superior a 180 (cento e oitenta) dias, a fim de verificar a vantajosidade dos preços registrados em Ata.</w:t>
      </w:r>
    </w:p>
    <w:p w:rsidR="00831925" w:rsidRPr="001968D2" w:rsidRDefault="00831925" w:rsidP="00831925">
      <w:pPr>
        <w:numPr>
          <w:ilvl w:val="0"/>
          <w:numId w:val="32"/>
        </w:numPr>
        <w:spacing w:before="120" w:after="120" w:line="276" w:lineRule="auto"/>
        <w:jc w:val="both"/>
        <w:rPr>
          <w:b/>
          <w:color w:val="000000"/>
        </w:rPr>
      </w:pPr>
      <w:r w:rsidRPr="001968D2">
        <w:rPr>
          <w:b/>
          <w:color w:val="000000"/>
        </w:rPr>
        <w:t>DA SUBCONTRATAÇÃO</w:t>
      </w:r>
    </w:p>
    <w:p w:rsidR="001968D2" w:rsidRPr="001968D2" w:rsidRDefault="00831925" w:rsidP="001968D2">
      <w:pPr>
        <w:pStyle w:val="PargrafodaLista"/>
        <w:numPr>
          <w:ilvl w:val="1"/>
          <w:numId w:val="32"/>
        </w:numPr>
        <w:tabs>
          <w:tab w:val="left" w:pos="567"/>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rPr>
      </w:pPr>
      <w:r w:rsidRPr="001968D2">
        <w:lastRenderedPageBreak/>
        <w:t xml:space="preserve">É permitida a subcontratação parcial do objeto, </w:t>
      </w:r>
      <w:r w:rsidR="001968D2" w:rsidRPr="001968D2">
        <w:rPr>
          <w:bCs/>
        </w:rPr>
        <w:t>desde que não se subcontrate 100% do objeto da prestação do serviço, e desde que não seja possível à contratada realizar diretamente a parcela a ser subcontratada.</w:t>
      </w:r>
      <w:r w:rsidR="005A2067">
        <w:rPr>
          <w:bCs/>
        </w:rPr>
        <w:t xml:space="preserve"> Uma vez que, devido </w:t>
      </w:r>
      <w:r w:rsidR="007A47C6">
        <w:rPr>
          <w:bCs/>
        </w:rPr>
        <w:t>à</w:t>
      </w:r>
      <w:r w:rsidR="005A2067">
        <w:rPr>
          <w:bCs/>
        </w:rPr>
        <w:t xml:space="preserve"> var</w:t>
      </w:r>
      <w:r w:rsidR="00B34CFA">
        <w:rPr>
          <w:bCs/>
        </w:rPr>
        <w:t>iedade de países que a contratada</w:t>
      </w:r>
      <w:r w:rsidR="005A2067">
        <w:rPr>
          <w:bCs/>
        </w:rPr>
        <w:t xml:space="preserve"> irá prestar o serviço, tornando inviável uma única empresa </w:t>
      </w:r>
      <w:r w:rsidR="007A47C6">
        <w:rPr>
          <w:bCs/>
        </w:rPr>
        <w:t>possuírem</w:t>
      </w:r>
      <w:r w:rsidR="005A2067">
        <w:rPr>
          <w:bCs/>
        </w:rPr>
        <w:t xml:space="preserve"> representantes comerciais em </w:t>
      </w:r>
      <w:r w:rsidR="007A47C6">
        <w:rPr>
          <w:bCs/>
        </w:rPr>
        <w:t>todas as</w:t>
      </w:r>
      <w:r w:rsidR="005A2067">
        <w:rPr>
          <w:bCs/>
        </w:rPr>
        <w:t xml:space="preserve"> localidades.</w:t>
      </w:r>
    </w:p>
    <w:p w:rsidR="00831925" w:rsidRPr="00F33EA8" w:rsidRDefault="00F33EA8" w:rsidP="00831925">
      <w:pPr>
        <w:numPr>
          <w:ilvl w:val="1"/>
          <w:numId w:val="32"/>
        </w:numPr>
        <w:spacing w:before="120" w:after="120" w:line="276" w:lineRule="auto"/>
        <w:jc w:val="both"/>
        <w:rPr>
          <w:lang w:eastAsia="en-US"/>
        </w:rPr>
      </w:pPr>
      <w:r w:rsidRPr="00F33EA8">
        <w:rPr>
          <w:lang w:eastAsia="en-US"/>
        </w:rPr>
        <w:t xml:space="preserve"> </w:t>
      </w:r>
      <w:r w:rsidR="00831925" w:rsidRPr="00F33EA8">
        <w:rPr>
          <w:lang w:eastAsia="en-US"/>
        </w:rPr>
        <w:t xml:space="preserve">A subcontratação depende de autorização prévia da Contratante, a quem incumbe avaliar se a subcontratada cumpre os requisitos de qualificação técnica, além da regularidade fiscal e trabalhista, necessários à execução do objeto. </w:t>
      </w:r>
    </w:p>
    <w:p w:rsidR="00831925" w:rsidRDefault="00F33EA8" w:rsidP="00831925">
      <w:pPr>
        <w:numPr>
          <w:ilvl w:val="1"/>
          <w:numId w:val="32"/>
        </w:numPr>
        <w:spacing w:before="120" w:after="120" w:line="276" w:lineRule="auto"/>
        <w:jc w:val="both"/>
        <w:rPr>
          <w:lang w:eastAsia="en-US"/>
        </w:rPr>
      </w:pPr>
      <w:r w:rsidRPr="00F33EA8">
        <w:rPr>
          <w:lang w:eastAsia="en-US"/>
        </w:rPr>
        <w:t xml:space="preserve"> </w:t>
      </w:r>
      <w:r w:rsidR="00831925" w:rsidRPr="00F33EA8">
        <w:rPr>
          <w:lang w:eastAsia="en-US"/>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rsidR="00F33EA8" w:rsidRPr="00F33EA8" w:rsidRDefault="00F33EA8" w:rsidP="00F33EA8">
      <w:pPr>
        <w:spacing w:before="120" w:after="120" w:line="276" w:lineRule="auto"/>
        <w:ind w:left="360"/>
        <w:jc w:val="both"/>
        <w:rPr>
          <w:lang w:eastAsia="en-US"/>
        </w:rPr>
      </w:pPr>
    </w:p>
    <w:p w:rsidR="00831925" w:rsidRPr="00622D93" w:rsidRDefault="00831925" w:rsidP="00831925">
      <w:pPr>
        <w:numPr>
          <w:ilvl w:val="0"/>
          <w:numId w:val="32"/>
        </w:numPr>
        <w:spacing w:before="120" w:after="120" w:line="276" w:lineRule="auto"/>
        <w:jc w:val="both"/>
        <w:rPr>
          <w:b/>
          <w:lang w:eastAsia="en-US"/>
        </w:rPr>
      </w:pPr>
      <w:r w:rsidRPr="00622D93">
        <w:rPr>
          <w:b/>
          <w:lang w:eastAsia="en-US"/>
        </w:rPr>
        <w:t>ALTERAÇÃO SUBJETIVA</w:t>
      </w:r>
    </w:p>
    <w:p w:rsidR="00622D93" w:rsidRPr="00622D93" w:rsidRDefault="00622D93" w:rsidP="00622D93">
      <w:pPr>
        <w:spacing w:before="120" w:after="120" w:line="276" w:lineRule="auto"/>
        <w:ind w:left="360"/>
        <w:jc w:val="both"/>
        <w:rPr>
          <w:b/>
          <w:lang w:eastAsia="en-US"/>
        </w:rPr>
      </w:pPr>
    </w:p>
    <w:p w:rsidR="00831925" w:rsidRDefault="00622D93" w:rsidP="00831925">
      <w:pPr>
        <w:numPr>
          <w:ilvl w:val="1"/>
          <w:numId w:val="32"/>
        </w:numPr>
        <w:spacing w:before="120" w:after="120" w:line="276" w:lineRule="auto"/>
        <w:jc w:val="both"/>
        <w:rPr>
          <w:lang w:eastAsia="en-US"/>
        </w:rPr>
      </w:pPr>
      <w:r w:rsidRPr="00622D93">
        <w:rPr>
          <w:lang w:eastAsia="en-US"/>
        </w:rPr>
        <w:t xml:space="preserve"> </w:t>
      </w:r>
      <w:r w:rsidR="00831925" w:rsidRPr="00622D93">
        <w:rPr>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831925" w:rsidRPr="00622D93" w:rsidRDefault="00831925" w:rsidP="00831925">
      <w:pPr>
        <w:numPr>
          <w:ilvl w:val="0"/>
          <w:numId w:val="32"/>
        </w:numPr>
        <w:spacing w:before="120" w:after="120" w:line="276" w:lineRule="auto"/>
        <w:jc w:val="both"/>
        <w:rPr>
          <w:b/>
          <w:color w:val="000000"/>
          <w:lang w:eastAsia="en-US"/>
        </w:rPr>
      </w:pPr>
      <w:r w:rsidRPr="00622D93">
        <w:rPr>
          <w:b/>
          <w:color w:val="000000"/>
          <w:lang w:eastAsia="en-US"/>
        </w:rPr>
        <w:t>CONTROLE E FISCALIZAÇÃO DA EXECUÇÃO</w:t>
      </w:r>
    </w:p>
    <w:p w:rsidR="00831925" w:rsidRPr="00622D93" w:rsidRDefault="00831925" w:rsidP="00831925">
      <w:pPr>
        <w:numPr>
          <w:ilvl w:val="1"/>
          <w:numId w:val="32"/>
        </w:numPr>
        <w:spacing w:before="120" w:after="120" w:line="276" w:lineRule="auto"/>
        <w:jc w:val="both"/>
        <w:rPr>
          <w:color w:val="000000"/>
          <w:lang w:eastAsia="en-US"/>
        </w:rPr>
      </w:pPr>
      <w:r w:rsidRPr="00622D93">
        <w:rPr>
          <w:color w:val="00000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622D93">
        <w:rPr>
          <w:color w:val="000000"/>
          <w:lang w:eastAsia="en-US"/>
        </w:rPr>
        <w:t>arts</w:t>
      </w:r>
      <w:proofErr w:type="spellEnd"/>
      <w:r w:rsidRPr="00622D93">
        <w:rPr>
          <w:color w:val="000000"/>
          <w:lang w:eastAsia="en-US"/>
        </w:rPr>
        <w:t>. 67 e 73 da Lei nº 8.666, de 1993, e do art. 6º do Decreto nº 2.271, de 1997.</w:t>
      </w:r>
    </w:p>
    <w:p w:rsidR="00831925" w:rsidRPr="00622D93" w:rsidRDefault="00831925" w:rsidP="00831925">
      <w:pPr>
        <w:numPr>
          <w:ilvl w:val="1"/>
          <w:numId w:val="32"/>
        </w:numPr>
        <w:spacing w:before="120" w:after="120" w:line="276" w:lineRule="auto"/>
        <w:jc w:val="both"/>
        <w:rPr>
          <w:color w:val="000000"/>
          <w:lang w:eastAsia="en-US"/>
        </w:rPr>
      </w:pPr>
      <w:r w:rsidRPr="00622D93">
        <w:rPr>
          <w:color w:val="000000"/>
          <w:lang w:eastAsia="en-US"/>
        </w:rPr>
        <w:t>O representante da Contratante deverá ter a experiência necessária para o acompanhamento e controle da execução dos serviços e do contrato.</w:t>
      </w:r>
    </w:p>
    <w:p w:rsidR="00831925" w:rsidRPr="00622D93" w:rsidRDefault="00831925" w:rsidP="00831925">
      <w:pPr>
        <w:numPr>
          <w:ilvl w:val="1"/>
          <w:numId w:val="32"/>
        </w:numPr>
        <w:spacing w:before="120" w:after="120" w:line="276" w:lineRule="auto"/>
        <w:jc w:val="both"/>
        <w:rPr>
          <w:color w:val="000000"/>
          <w:lang w:eastAsia="en-US"/>
        </w:rPr>
      </w:pPr>
      <w:r w:rsidRPr="00622D93">
        <w:rPr>
          <w:color w:val="000000"/>
          <w:lang w:eastAsia="en-US"/>
        </w:rPr>
        <w:t>A verificação da adequação da prestação do serviço deverá ser realizada com base nos critérios previstos neste Termo de Referência.</w:t>
      </w:r>
    </w:p>
    <w:p w:rsidR="00831925" w:rsidRPr="00622D93" w:rsidRDefault="00831925" w:rsidP="00831925">
      <w:pPr>
        <w:numPr>
          <w:ilvl w:val="1"/>
          <w:numId w:val="32"/>
        </w:numPr>
        <w:spacing w:before="120" w:after="120" w:line="276" w:lineRule="auto"/>
        <w:jc w:val="both"/>
        <w:rPr>
          <w:color w:val="000000"/>
          <w:lang w:eastAsia="en-US"/>
        </w:rPr>
      </w:pPr>
      <w:r w:rsidRPr="00622D93">
        <w:rPr>
          <w:color w:val="000000"/>
          <w:lang w:eastAsia="en-US"/>
        </w:rPr>
        <w:t>A execução dos contratos deverá ser acompanhada e fiscalizada por meio de instrumentos de controle, que compreendam a mensuração dos aspectos mencionados no art. 34 da Instrução Normativa SLTI/MPOG nº 02, de 2008, quando for o caso.</w:t>
      </w:r>
    </w:p>
    <w:p w:rsidR="00831925" w:rsidRPr="00622D93" w:rsidRDefault="00831925" w:rsidP="00831925">
      <w:pPr>
        <w:numPr>
          <w:ilvl w:val="1"/>
          <w:numId w:val="32"/>
        </w:numPr>
        <w:spacing w:before="120" w:after="120" w:line="276" w:lineRule="auto"/>
        <w:jc w:val="both"/>
        <w:rPr>
          <w:color w:val="000000"/>
          <w:lang w:eastAsia="en-US"/>
        </w:rPr>
      </w:pPr>
      <w:r w:rsidRPr="00622D93">
        <w:rPr>
          <w:color w:val="000000"/>
          <w:lang w:eastAsia="en-US"/>
        </w:rPr>
        <w:lastRenderedPageBreak/>
        <w:t xml:space="preserve">O fiscal ou gestor do contrato, ao verificar que houve </w:t>
      </w:r>
      <w:proofErr w:type="spellStart"/>
      <w:r w:rsidRPr="00622D93">
        <w:rPr>
          <w:color w:val="000000"/>
          <w:lang w:eastAsia="en-US"/>
        </w:rPr>
        <w:t>subdimensionamento</w:t>
      </w:r>
      <w:proofErr w:type="spellEnd"/>
      <w:r w:rsidRPr="00622D93">
        <w:rPr>
          <w:color w:val="00000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831925" w:rsidRPr="00622D93" w:rsidRDefault="00831925" w:rsidP="00831925">
      <w:pPr>
        <w:numPr>
          <w:ilvl w:val="1"/>
          <w:numId w:val="32"/>
        </w:numPr>
        <w:spacing w:before="120" w:after="120" w:line="276" w:lineRule="auto"/>
        <w:jc w:val="both"/>
        <w:rPr>
          <w:color w:val="000000"/>
          <w:lang w:eastAsia="en-US"/>
        </w:rPr>
      </w:pPr>
      <w:r w:rsidRPr="00622D93">
        <w:rPr>
          <w:color w:val="000000"/>
          <w:lang w:eastAsia="en-US"/>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rsidR="00831925" w:rsidRPr="00622D93" w:rsidRDefault="00831925" w:rsidP="00831925">
      <w:pPr>
        <w:numPr>
          <w:ilvl w:val="1"/>
          <w:numId w:val="32"/>
        </w:numPr>
        <w:spacing w:before="120" w:after="120" w:line="276" w:lineRule="auto"/>
        <w:jc w:val="both"/>
        <w:rPr>
          <w:color w:val="000000"/>
          <w:lang w:eastAsia="en-US"/>
        </w:rPr>
      </w:pPr>
      <w:r w:rsidRPr="00622D93">
        <w:rPr>
          <w:color w:val="00000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831925" w:rsidRPr="00622D93" w:rsidRDefault="00831925" w:rsidP="00831925">
      <w:pPr>
        <w:numPr>
          <w:ilvl w:val="1"/>
          <w:numId w:val="32"/>
        </w:numPr>
        <w:spacing w:before="120" w:after="120" w:line="276" w:lineRule="auto"/>
        <w:jc w:val="both"/>
        <w:rPr>
          <w:color w:val="000000"/>
          <w:lang w:eastAsia="en-US"/>
        </w:rPr>
      </w:pPr>
      <w:r w:rsidRPr="00622D93">
        <w:rPr>
          <w:color w:val="000000"/>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831925" w:rsidRPr="00622D93" w:rsidRDefault="00831925" w:rsidP="00831925">
      <w:pPr>
        <w:numPr>
          <w:ilvl w:val="1"/>
          <w:numId w:val="32"/>
        </w:numPr>
        <w:spacing w:before="120" w:after="120" w:line="276" w:lineRule="auto"/>
        <w:jc w:val="both"/>
        <w:rPr>
          <w:color w:val="000000"/>
          <w:lang w:eastAsia="en-US"/>
        </w:rPr>
      </w:pPr>
      <w:r w:rsidRPr="00622D93">
        <w:rPr>
          <w:color w:val="000000"/>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831925" w:rsidRDefault="00831925" w:rsidP="00831925">
      <w:pPr>
        <w:numPr>
          <w:ilvl w:val="1"/>
          <w:numId w:val="32"/>
        </w:numPr>
        <w:spacing w:before="120" w:after="120" w:line="276" w:lineRule="auto"/>
        <w:jc w:val="both"/>
        <w:rPr>
          <w:color w:val="000000"/>
          <w:lang w:eastAsia="en-US"/>
        </w:rPr>
      </w:pPr>
      <w:r w:rsidRPr="00622D93">
        <w:rPr>
          <w:color w:val="000000"/>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1B5BD4" w:rsidRPr="006B49E3" w:rsidRDefault="001B5BD4" w:rsidP="001B5BD4">
      <w:pPr>
        <w:pStyle w:val="PargrafodaLista"/>
        <w:numPr>
          <w:ilvl w:val="0"/>
          <w:numId w:val="34"/>
        </w:numPr>
        <w:spacing w:before="120" w:after="120" w:line="276" w:lineRule="auto"/>
        <w:jc w:val="both"/>
        <w:rPr>
          <w:b/>
        </w:rPr>
      </w:pPr>
      <w:r w:rsidRPr="006B49E3">
        <w:rPr>
          <w:b/>
        </w:rPr>
        <w:t>DAS SANÇÕES ADMINISTRATIVAS</w:t>
      </w:r>
    </w:p>
    <w:p w:rsidR="001B5BD4" w:rsidRPr="006B49E3" w:rsidRDefault="001B5BD4" w:rsidP="001B5BD4">
      <w:pPr>
        <w:pStyle w:val="PargrafodaLista"/>
        <w:numPr>
          <w:ilvl w:val="1"/>
          <w:numId w:val="34"/>
        </w:numPr>
        <w:spacing w:before="120" w:after="120" w:line="276" w:lineRule="auto"/>
        <w:jc w:val="both"/>
      </w:pPr>
      <w:r w:rsidRPr="006B49E3">
        <w:t xml:space="preserve">Comete infração administrativa nos termos da Lei nº 8.666, de 1993 e da Lei nº 10.520, de </w:t>
      </w:r>
      <w:smartTag w:uri="urn:schemas-microsoft-com:office:smarttags" w:element="metricconverter">
        <w:smartTagPr>
          <w:attr w:name="ProductID" w:val="2002, a"/>
        </w:smartTagPr>
        <w:r w:rsidRPr="006B49E3">
          <w:t>2002, a</w:t>
        </w:r>
      </w:smartTag>
      <w:r w:rsidRPr="006B49E3">
        <w:t xml:space="preserve"> Contratada que:</w:t>
      </w:r>
    </w:p>
    <w:p w:rsidR="001B5BD4" w:rsidRPr="006B49E3" w:rsidRDefault="001B5BD4" w:rsidP="00E63BAD">
      <w:pPr>
        <w:pStyle w:val="PargrafodaLista"/>
        <w:numPr>
          <w:ilvl w:val="2"/>
          <w:numId w:val="34"/>
        </w:numPr>
        <w:spacing w:before="120" w:after="120" w:line="276" w:lineRule="auto"/>
        <w:ind w:hanging="76"/>
        <w:jc w:val="both"/>
      </w:pPr>
      <w:proofErr w:type="spellStart"/>
      <w:proofErr w:type="gramStart"/>
      <w:r w:rsidRPr="006B49E3">
        <w:t>inexecutar</w:t>
      </w:r>
      <w:proofErr w:type="spellEnd"/>
      <w:proofErr w:type="gramEnd"/>
      <w:r w:rsidRPr="006B49E3">
        <w:t xml:space="preserve"> total ou parcialmente qualquer das obrigações assumidas em decorrência da contratação;</w:t>
      </w:r>
    </w:p>
    <w:p w:rsidR="001B5BD4" w:rsidRPr="006B49E3" w:rsidRDefault="001B5BD4" w:rsidP="00E63BAD">
      <w:pPr>
        <w:numPr>
          <w:ilvl w:val="2"/>
          <w:numId w:val="34"/>
        </w:numPr>
        <w:spacing w:before="120" w:after="120" w:line="276" w:lineRule="auto"/>
        <w:ind w:left="1134" w:firstLine="0"/>
        <w:jc w:val="both"/>
      </w:pPr>
      <w:proofErr w:type="gramStart"/>
      <w:r w:rsidRPr="006B49E3">
        <w:t>ensejar</w:t>
      </w:r>
      <w:proofErr w:type="gramEnd"/>
      <w:r w:rsidRPr="006B49E3">
        <w:t xml:space="preserve"> o retardamento da execução do objeto;</w:t>
      </w:r>
    </w:p>
    <w:p w:rsidR="001B5BD4" w:rsidRPr="006B49E3" w:rsidRDefault="001B5BD4" w:rsidP="00E63BAD">
      <w:pPr>
        <w:numPr>
          <w:ilvl w:val="2"/>
          <w:numId w:val="34"/>
        </w:numPr>
        <w:spacing w:before="120" w:after="120" w:line="276" w:lineRule="auto"/>
        <w:ind w:left="1134" w:firstLine="0"/>
        <w:jc w:val="both"/>
      </w:pPr>
      <w:proofErr w:type="gramStart"/>
      <w:r w:rsidRPr="006B49E3">
        <w:t>fraudar</w:t>
      </w:r>
      <w:proofErr w:type="gramEnd"/>
      <w:r w:rsidRPr="006B49E3">
        <w:t xml:space="preserve"> na execução do contrato;</w:t>
      </w:r>
    </w:p>
    <w:p w:rsidR="001B5BD4" w:rsidRPr="006B49E3" w:rsidRDefault="001B5BD4" w:rsidP="00E63BAD">
      <w:pPr>
        <w:numPr>
          <w:ilvl w:val="2"/>
          <w:numId w:val="34"/>
        </w:numPr>
        <w:spacing w:before="120" w:after="120" w:line="276" w:lineRule="auto"/>
        <w:ind w:left="1134" w:firstLine="0"/>
        <w:jc w:val="both"/>
      </w:pPr>
      <w:proofErr w:type="gramStart"/>
      <w:r w:rsidRPr="006B49E3">
        <w:t>comportar</w:t>
      </w:r>
      <w:proofErr w:type="gramEnd"/>
      <w:r w:rsidRPr="006B49E3">
        <w:t>-se de modo inidôneo;</w:t>
      </w:r>
    </w:p>
    <w:p w:rsidR="001B5BD4" w:rsidRPr="006B49E3" w:rsidRDefault="001B5BD4" w:rsidP="00E63BAD">
      <w:pPr>
        <w:numPr>
          <w:ilvl w:val="2"/>
          <w:numId w:val="34"/>
        </w:numPr>
        <w:spacing w:before="120" w:after="120" w:line="276" w:lineRule="auto"/>
        <w:ind w:left="1134" w:firstLine="0"/>
        <w:jc w:val="both"/>
      </w:pPr>
      <w:proofErr w:type="gramStart"/>
      <w:r w:rsidRPr="006B49E3">
        <w:t>cometer</w:t>
      </w:r>
      <w:proofErr w:type="gramEnd"/>
      <w:r w:rsidRPr="006B49E3">
        <w:t xml:space="preserve"> fraude fiscal;</w:t>
      </w:r>
    </w:p>
    <w:p w:rsidR="001B5BD4" w:rsidRPr="006B49E3" w:rsidRDefault="001B5BD4" w:rsidP="00E63BAD">
      <w:pPr>
        <w:numPr>
          <w:ilvl w:val="2"/>
          <w:numId w:val="34"/>
        </w:numPr>
        <w:spacing w:before="120" w:after="120" w:line="276" w:lineRule="auto"/>
        <w:ind w:left="1134" w:firstLine="0"/>
        <w:jc w:val="both"/>
      </w:pPr>
      <w:proofErr w:type="gramStart"/>
      <w:r w:rsidRPr="006B49E3">
        <w:t>não</w:t>
      </w:r>
      <w:proofErr w:type="gramEnd"/>
      <w:r w:rsidRPr="006B49E3">
        <w:t xml:space="preserve"> mantiver a proposta.</w:t>
      </w:r>
    </w:p>
    <w:p w:rsidR="001B5BD4" w:rsidRPr="006B49E3" w:rsidRDefault="001B5BD4" w:rsidP="00E63BAD">
      <w:pPr>
        <w:numPr>
          <w:ilvl w:val="1"/>
          <w:numId w:val="34"/>
        </w:numPr>
        <w:spacing w:before="120" w:after="120" w:line="276" w:lineRule="auto"/>
        <w:ind w:left="425" w:firstLine="0"/>
        <w:jc w:val="both"/>
      </w:pPr>
      <w:r w:rsidRPr="006B49E3">
        <w:lastRenderedPageBreak/>
        <w:t>A Contratada que cometer qualquer das infrações discriminadas nos subitens acima ficará sujeita, sem prejuízo da responsabilidade civil e criminal, às seguintes sanções:</w:t>
      </w:r>
    </w:p>
    <w:p w:rsidR="001B5BD4" w:rsidRPr="006B49E3" w:rsidRDefault="001B5BD4" w:rsidP="00E63BAD">
      <w:pPr>
        <w:numPr>
          <w:ilvl w:val="2"/>
          <w:numId w:val="34"/>
        </w:numPr>
        <w:spacing w:before="120" w:after="120" w:line="276" w:lineRule="auto"/>
        <w:ind w:left="1134" w:firstLine="0"/>
        <w:jc w:val="both"/>
      </w:pPr>
      <w:proofErr w:type="gramStart"/>
      <w:r w:rsidRPr="006B49E3">
        <w:t>advertência</w:t>
      </w:r>
      <w:proofErr w:type="gramEnd"/>
      <w:r w:rsidRPr="006B49E3">
        <w:t xml:space="preserve"> por faltas leves, assim entendidas aquelas que não acarretem prejuízos significativos para a Contratante;</w:t>
      </w:r>
    </w:p>
    <w:p w:rsidR="001B5BD4" w:rsidRPr="006B49E3" w:rsidRDefault="001B5BD4" w:rsidP="00E63BAD">
      <w:pPr>
        <w:numPr>
          <w:ilvl w:val="2"/>
          <w:numId w:val="34"/>
        </w:numPr>
        <w:spacing w:before="120" w:after="120" w:line="276" w:lineRule="auto"/>
        <w:ind w:left="1134" w:firstLine="0"/>
        <w:jc w:val="both"/>
      </w:pPr>
      <w:proofErr w:type="gramStart"/>
      <w:r w:rsidRPr="006B49E3">
        <w:t>multa</w:t>
      </w:r>
      <w:proofErr w:type="gramEnd"/>
      <w:r w:rsidRPr="006B49E3">
        <w:t xml:space="preserve"> moratória de </w:t>
      </w:r>
      <w:r w:rsidR="006B49E3" w:rsidRPr="006B49E3">
        <w:t>0,2</w:t>
      </w:r>
      <w:r w:rsidRPr="006B49E3">
        <w:t xml:space="preserve">% </w:t>
      </w:r>
      <w:r w:rsidR="006B49E3" w:rsidRPr="006B49E3">
        <w:t>(zero vírgula dois décimos por cento</w:t>
      </w:r>
      <w:r w:rsidRPr="006B49E3">
        <w:t xml:space="preserve">) por dia de atraso injustificado sobre o valor da parcela inadimplida, até o limite de </w:t>
      </w:r>
      <w:r w:rsidR="006B49E3" w:rsidRPr="006B49E3">
        <w:t>30</w:t>
      </w:r>
      <w:r w:rsidRPr="006B49E3">
        <w:t xml:space="preserve"> (</w:t>
      </w:r>
      <w:r w:rsidR="006B49E3" w:rsidRPr="006B49E3">
        <w:t>trinta</w:t>
      </w:r>
      <w:r w:rsidRPr="006B49E3">
        <w:t>) dias;</w:t>
      </w:r>
    </w:p>
    <w:p w:rsidR="001B5BD4" w:rsidRPr="006B49E3" w:rsidRDefault="001B5BD4" w:rsidP="00E63BAD">
      <w:pPr>
        <w:numPr>
          <w:ilvl w:val="2"/>
          <w:numId w:val="34"/>
        </w:numPr>
        <w:spacing w:before="120" w:after="120" w:line="276" w:lineRule="auto"/>
        <w:ind w:left="1134" w:firstLine="0"/>
        <w:jc w:val="both"/>
      </w:pPr>
      <w:proofErr w:type="gramStart"/>
      <w:r w:rsidRPr="006B49E3">
        <w:t>multa</w:t>
      </w:r>
      <w:proofErr w:type="gramEnd"/>
      <w:r w:rsidRPr="006B49E3">
        <w:t xml:space="preserve"> compensatória de </w:t>
      </w:r>
      <w:r w:rsidR="006B49E3" w:rsidRPr="006B49E3">
        <w:t>10</w:t>
      </w:r>
      <w:r w:rsidRPr="006B49E3">
        <w:t>% (</w:t>
      </w:r>
      <w:r w:rsidR="006B49E3" w:rsidRPr="006B49E3">
        <w:t xml:space="preserve">dez </w:t>
      </w:r>
      <w:r w:rsidRPr="006B49E3">
        <w:t xml:space="preserve"> por cento) sobre o valor total do contrato, no caso de inexecução total do objeto;</w:t>
      </w:r>
    </w:p>
    <w:p w:rsidR="001B5BD4" w:rsidRPr="006B49E3" w:rsidRDefault="001B5BD4" w:rsidP="00E63BAD">
      <w:pPr>
        <w:numPr>
          <w:ilvl w:val="3"/>
          <w:numId w:val="34"/>
        </w:numPr>
        <w:spacing w:before="120" w:after="120" w:line="276" w:lineRule="auto"/>
        <w:ind w:left="1701" w:firstLine="0"/>
        <w:jc w:val="both"/>
      </w:pPr>
      <w:proofErr w:type="gramStart"/>
      <w:r w:rsidRPr="006B49E3">
        <w:t>em</w:t>
      </w:r>
      <w:proofErr w:type="gramEnd"/>
      <w:r w:rsidRPr="006B49E3">
        <w:t xml:space="preserve"> caso de inexecução parcial, a multa compensatória, no mesmo percentual do subitem acima, será aplicada de forma proporcional à obrigação inadimplida;</w:t>
      </w:r>
    </w:p>
    <w:p w:rsidR="001B5BD4" w:rsidRPr="006B49E3" w:rsidRDefault="001B5BD4" w:rsidP="00E63BAD">
      <w:pPr>
        <w:numPr>
          <w:ilvl w:val="2"/>
          <w:numId w:val="34"/>
        </w:numPr>
        <w:spacing w:before="120" w:after="120" w:line="276" w:lineRule="auto"/>
        <w:ind w:left="1134" w:firstLine="0"/>
        <w:jc w:val="both"/>
      </w:pPr>
      <w:r w:rsidRPr="006B49E3">
        <w:t xml:space="preserve"> </w:t>
      </w:r>
      <w:proofErr w:type="gramStart"/>
      <w:r w:rsidRPr="006B49E3">
        <w:t>suspensão</w:t>
      </w:r>
      <w:proofErr w:type="gramEnd"/>
      <w:r w:rsidRPr="006B49E3">
        <w:t xml:space="preserve"> de licitar e impedimento de contratar com o órgão, entidade ou unidade administrativa pela qual a Administração Pública opera e atua concretamente, pelo prazo de até dois anos;</w:t>
      </w:r>
    </w:p>
    <w:p w:rsidR="001B5BD4" w:rsidRPr="006B49E3" w:rsidRDefault="001B5BD4" w:rsidP="00E63BAD">
      <w:pPr>
        <w:numPr>
          <w:ilvl w:val="2"/>
          <w:numId w:val="34"/>
        </w:numPr>
        <w:spacing w:before="120" w:after="120" w:line="276" w:lineRule="auto"/>
        <w:ind w:left="1134" w:firstLine="0"/>
        <w:jc w:val="both"/>
      </w:pPr>
      <w:proofErr w:type="gramStart"/>
      <w:r w:rsidRPr="006B49E3">
        <w:t>impedimento</w:t>
      </w:r>
      <w:proofErr w:type="gramEnd"/>
      <w:r w:rsidRPr="006B49E3">
        <w:t xml:space="preserve"> de licitar e contratar com a União com o </w:t>
      </w:r>
      <w:r w:rsidRPr="006B49E3">
        <w:rPr>
          <w:bCs/>
          <w:color w:val="000000"/>
        </w:rPr>
        <w:t>consequente</w:t>
      </w:r>
      <w:r w:rsidRPr="006B49E3">
        <w:t xml:space="preserve"> descredenciamento no SICAF pelo prazo de até cinco anos;</w:t>
      </w:r>
    </w:p>
    <w:p w:rsidR="001B5BD4" w:rsidRPr="006B49E3" w:rsidRDefault="001B5BD4" w:rsidP="00E63BAD">
      <w:pPr>
        <w:numPr>
          <w:ilvl w:val="2"/>
          <w:numId w:val="34"/>
        </w:numPr>
        <w:spacing w:before="120" w:after="120" w:line="276" w:lineRule="auto"/>
        <w:ind w:left="1134" w:firstLine="0"/>
        <w:jc w:val="both"/>
      </w:pPr>
      <w:proofErr w:type="gramStart"/>
      <w:r w:rsidRPr="006B49E3">
        <w:t>declaração</w:t>
      </w:r>
      <w:proofErr w:type="gramEnd"/>
      <w:r w:rsidRPr="006B49E3">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1B5BD4" w:rsidRPr="006B49E3" w:rsidRDefault="001B5BD4" w:rsidP="00E63BAD">
      <w:pPr>
        <w:numPr>
          <w:ilvl w:val="1"/>
          <w:numId w:val="34"/>
        </w:numPr>
        <w:spacing w:before="120" w:after="120" w:line="276" w:lineRule="auto"/>
        <w:ind w:left="425" w:firstLine="0"/>
        <w:jc w:val="both"/>
      </w:pPr>
      <w:r w:rsidRPr="006B49E3">
        <w:t xml:space="preserve">Também ficam sujeitas às penalidades do art. 87, III e IV da Lei nº 8.666, de </w:t>
      </w:r>
      <w:smartTag w:uri="urn:schemas-microsoft-com:office:smarttags" w:element="metricconverter">
        <w:smartTagPr>
          <w:attr w:name="ProductID" w:val="1993, a"/>
        </w:smartTagPr>
        <w:r w:rsidRPr="006B49E3">
          <w:t>1993, a</w:t>
        </w:r>
      </w:smartTag>
      <w:r w:rsidRPr="006B49E3">
        <w:t xml:space="preserve"> Contratada que:</w:t>
      </w:r>
    </w:p>
    <w:p w:rsidR="001B5BD4" w:rsidRPr="006B49E3" w:rsidRDefault="001B5BD4" w:rsidP="00E63BAD">
      <w:pPr>
        <w:numPr>
          <w:ilvl w:val="2"/>
          <w:numId w:val="34"/>
        </w:numPr>
        <w:spacing w:before="120" w:after="120" w:line="276" w:lineRule="auto"/>
        <w:ind w:left="1134" w:firstLine="0"/>
        <w:jc w:val="both"/>
      </w:pPr>
      <w:proofErr w:type="gramStart"/>
      <w:r w:rsidRPr="006B49E3">
        <w:t>tenha</w:t>
      </w:r>
      <w:proofErr w:type="gramEnd"/>
      <w:r w:rsidRPr="006B49E3">
        <w:t xml:space="preserve"> sofrido condenação definitiva por praticar, por meio dolosos, fraude fiscal no recolhimento de quaisquer tributos;</w:t>
      </w:r>
    </w:p>
    <w:p w:rsidR="001B5BD4" w:rsidRPr="006B49E3" w:rsidRDefault="001B5BD4" w:rsidP="00E63BAD">
      <w:pPr>
        <w:numPr>
          <w:ilvl w:val="2"/>
          <w:numId w:val="34"/>
        </w:numPr>
        <w:spacing w:before="120" w:after="120" w:line="276" w:lineRule="auto"/>
        <w:ind w:left="1134" w:firstLine="0"/>
        <w:jc w:val="both"/>
      </w:pPr>
      <w:proofErr w:type="gramStart"/>
      <w:r w:rsidRPr="006B49E3">
        <w:t>tenha</w:t>
      </w:r>
      <w:proofErr w:type="gramEnd"/>
      <w:r w:rsidRPr="006B49E3">
        <w:t xml:space="preserve"> praticado atos ilícitos visando a frustrar os objetivos da licitação;</w:t>
      </w:r>
    </w:p>
    <w:p w:rsidR="001B5BD4" w:rsidRPr="006B49E3" w:rsidRDefault="001B5BD4" w:rsidP="00E63BAD">
      <w:pPr>
        <w:numPr>
          <w:ilvl w:val="2"/>
          <w:numId w:val="34"/>
        </w:numPr>
        <w:spacing w:before="120" w:after="120" w:line="276" w:lineRule="auto"/>
        <w:ind w:left="1134" w:firstLine="0"/>
        <w:jc w:val="both"/>
      </w:pPr>
      <w:proofErr w:type="gramStart"/>
      <w:r w:rsidRPr="006B49E3">
        <w:t>demonstre</w:t>
      </w:r>
      <w:proofErr w:type="gramEnd"/>
      <w:r w:rsidRPr="006B49E3">
        <w:t xml:space="preserve"> não possuir idoneidade para contratar com a Administração em virtude de atos ilícitos praticados.</w:t>
      </w:r>
    </w:p>
    <w:p w:rsidR="001B5BD4" w:rsidRPr="006B49E3" w:rsidRDefault="001B5BD4" w:rsidP="00E63BAD">
      <w:pPr>
        <w:numPr>
          <w:ilvl w:val="1"/>
          <w:numId w:val="34"/>
        </w:numPr>
        <w:spacing w:before="120" w:after="120" w:line="276" w:lineRule="auto"/>
        <w:ind w:left="425" w:firstLine="0"/>
        <w:jc w:val="both"/>
      </w:pPr>
      <w:r w:rsidRPr="006B49E3">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1B5BD4" w:rsidRPr="006B49E3" w:rsidRDefault="001B5BD4" w:rsidP="00E63BAD">
      <w:pPr>
        <w:numPr>
          <w:ilvl w:val="1"/>
          <w:numId w:val="34"/>
        </w:numPr>
        <w:spacing w:before="120" w:after="120" w:line="276" w:lineRule="auto"/>
        <w:ind w:left="425" w:firstLine="0"/>
        <w:jc w:val="both"/>
        <w:rPr>
          <w:i/>
        </w:rPr>
      </w:pPr>
      <w:r w:rsidRPr="006B49E3">
        <w:lastRenderedPageBreak/>
        <w:t>A autoridade competente, na aplicação das sanções, levará em consideração a gravidade da conduta do infrator, o caráter educativo da pena, bem como o dano causado à Contratante, observado o princípio da proporcionalidade.</w:t>
      </w:r>
    </w:p>
    <w:p w:rsidR="001B5BD4" w:rsidRPr="006B49E3" w:rsidRDefault="001B5BD4" w:rsidP="00E63BAD">
      <w:pPr>
        <w:numPr>
          <w:ilvl w:val="1"/>
          <w:numId w:val="34"/>
        </w:numPr>
        <w:spacing w:before="120" w:after="120" w:line="276" w:lineRule="auto"/>
        <w:ind w:left="425" w:firstLine="0"/>
        <w:jc w:val="both"/>
        <w:rPr>
          <w:i/>
        </w:rPr>
      </w:pPr>
      <w:r w:rsidRPr="006B49E3">
        <w:t>As penalidades serão obrigatoriamente registradas no SICAF.</w:t>
      </w:r>
    </w:p>
    <w:p w:rsidR="00C65E9B" w:rsidRPr="00EB6453" w:rsidRDefault="00065D73" w:rsidP="00FA71C0">
      <w:pPr>
        <w:ind w:right="-759"/>
        <w:jc w:val="both"/>
      </w:pPr>
      <w:r w:rsidRPr="00EB6453">
        <w:rPr>
          <w:b/>
        </w:rPr>
        <w:t>1</w:t>
      </w:r>
      <w:r w:rsidR="002E7D71" w:rsidRPr="00EB6453">
        <w:rPr>
          <w:b/>
        </w:rPr>
        <w:t>3</w:t>
      </w:r>
      <w:r w:rsidR="00C65E9B" w:rsidRPr="00EB6453">
        <w:rPr>
          <w:b/>
        </w:rPr>
        <w:t>.</w:t>
      </w:r>
      <w:r w:rsidRPr="00EB6453">
        <w:rPr>
          <w:b/>
        </w:rPr>
        <w:t xml:space="preserve"> DA ACEITAÇÃO</w:t>
      </w:r>
    </w:p>
    <w:p w:rsidR="00065D73" w:rsidRPr="00EB6453" w:rsidRDefault="00065D73" w:rsidP="0082328B">
      <w:pPr>
        <w:jc w:val="both"/>
      </w:pPr>
      <w:r w:rsidRPr="00EB6453">
        <w:rPr>
          <w:b/>
        </w:rPr>
        <w:t>1</w:t>
      </w:r>
      <w:r w:rsidR="002E7D71" w:rsidRPr="00EB6453">
        <w:rPr>
          <w:b/>
        </w:rPr>
        <w:t>3</w:t>
      </w:r>
      <w:r w:rsidRPr="00EB6453">
        <w:rPr>
          <w:b/>
        </w:rPr>
        <w:t>.1</w:t>
      </w:r>
      <w:r w:rsidR="00C65E9B" w:rsidRPr="00EB6453">
        <w:rPr>
          <w:b/>
        </w:rPr>
        <w:t>.</w:t>
      </w:r>
      <w:r w:rsidRPr="00EB6453">
        <w:t xml:space="preserve"> A aceitação da proposta será feita com base no </w:t>
      </w:r>
      <w:r w:rsidRPr="00EB6453">
        <w:rPr>
          <w:b/>
        </w:rPr>
        <w:t>tipo menor preço global por grupo</w:t>
      </w:r>
      <w:r w:rsidRPr="00EB6453">
        <w:t>, observadas as especificações e condições constantes deste instrumento, bem como as especificidades constantes do edital de licitação.</w:t>
      </w:r>
    </w:p>
    <w:p w:rsidR="00065D73" w:rsidRPr="002A077C" w:rsidRDefault="00065D73" w:rsidP="0082328B">
      <w:pPr>
        <w:spacing w:line="264" w:lineRule="auto"/>
        <w:jc w:val="both"/>
      </w:pPr>
      <w:r w:rsidRPr="00EB6453">
        <w:rPr>
          <w:b/>
        </w:rPr>
        <w:t>1</w:t>
      </w:r>
      <w:r w:rsidR="002E7D71" w:rsidRPr="00EB6453">
        <w:rPr>
          <w:b/>
        </w:rPr>
        <w:t>3</w:t>
      </w:r>
      <w:r w:rsidRPr="00EB6453">
        <w:rPr>
          <w:b/>
        </w:rPr>
        <w:t>.2</w:t>
      </w:r>
      <w:r w:rsidR="00C65E9B" w:rsidRPr="00EB6453">
        <w:rPr>
          <w:b/>
        </w:rPr>
        <w:t>.</w:t>
      </w:r>
      <w:r w:rsidRPr="00EB6453">
        <w:rPr>
          <w:b/>
        </w:rPr>
        <w:t xml:space="preserve"> </w:t>
      </w:r>
      <w:r w:rsidRPr="00EB6453">
        <w:t xml:space="preserve">A licitante interessada em concorrer em algum grupo deverá, necessariamente, enviar proposta para todos os itens que o compõem, ao final a empresa de menor valor deverá encaminhar proposta de preços com planilha discriminando o </w:t>
      </w:r>
      <w:r w:rsidRPr="002A077C">
        <w:t>valor de cada item, percentual de seguro e valor do transporte de automóvel.</w:t>
      </w:r>
    </w:p>
    <w:p w:rsidR="00065D73" w:rsidRPr="00EB6453" w:rsidRDefault="00065D73" w:rsidP="00447AF6">
      <w:pPr>
        <w:spacing w:line="264" w:lineRule="auto"/>
        <w:ind w:right="92"/>
        <w:jc w:val="both"/>
      </w:pPr>
      <w:r w:rsidRPr="002A077C">
        <w:rPr>
          <w:b/>
        </w:rPr>
        <w:t>1</w:t>
      </w:r>
      <w:r w:rsidR="002E7D71" w:rsidRPr="002A077C">
        <w:rPr>
          <w:b/>
        </w:rPr>
        <w:t>3</w:t>
      </w:r>
      <w:r w:rsidRPr="002A077C">
        <w:rPr>
          <w:b/>
        </w:rPr>
        <w:t>.2</w:t>
      </w:r>
      <w:r w:rsidR="00C65E9B" w:rsidRPr="002A077C">
        <w:rPr>
          <w:b/>
        </w:rPr>
        <w:t>.</w:t>
      </w:r>
      <w:r w:rsidRPr="002A077C">
        <w:t xml:space="preserve"> A proposta terá como referência o seu valor global por grupo – multiplicando-se o valor do metro cúbico à quantidade estimada para cada item, após a soma dos itens do grupo somando-se a incidência do percentual de seguro e o valor do</w:t>
      </w:r>
      <w:r w:rsidRPr="00EB6453">
        <w:t xml:space="preserve"> transporte de automóvel </w:t>
      </w:r>
      <w:r w:rsidR="00FB60D0" w:rsidRPr="00EB6453">
        <w:t>–</w:t>
      </w:r>
      <w:r w:rsidRPr="00EB6453">
        <w:t xml:space="preserve"> para 01 (um) ano, conforme planilha anexa, observando-se o limite de </w:t>
      </w:r>
      <w:r w:rsidR="00E2792F" w:rsidRPr="00EB6453">
        <w:t>cubagem</w:t>
      </w:r>
      <w:r w:rsidRPr="00EB6453">
        <w:t xml:space="preserve"> admitid</w:t>
      </w:r>
      <w:r w:rsidR="00E2792F" w:rsidRPr="00EB6453">
        <w:t>a</w:t>
      </w:r>
      <w:r w:rsidRPr="00EB6453">
        <w:t xml:space="preserve"> no Decreto nº. 71.733/73.</w:t>
      </w:r>
    </w:p>
    <w:p w:rsidR="006B49E3" w:rsidRDefault="006B49E3" w:rsidP="00065D73">
      <w:pPr>
        <w:pStyle w:val="data"/>
        <w:tabs>
          <w:tab w:val="clear" w:pos="2304"/>
        </w:tabs>
        <w:overflowPunct/>
        <w:autoSpaceDE/>
        <w:autoSpaceDN/>
        <w:adjustRightInd/>
        <w:spacing w:before="0" w:line="264" w:lineRule="auto"/>
        <w:textAlignment w:val="auto"/>
        <w:rPr>
          <w:rFonts w:ascii="Times New Roman" w:hAnsi="Times New Roman"/>
          <w:szCs w:val="24"/>
        </w:rPr>
      </w:pPr>
    </w:p>
    <w:p w:rsidR="00065D73" w:rsidRPr="00EB6453" w:rsidRDefault="00065D73" w:rsidP="00065D73">
      <w:pPr>
        <w:pStyle w:val="data"/>
        <w:tabs>
          <w:tab w:val="clear" w:pos="2304"/>
        </w:tabs>
        <w:overflowPunct/>
        <w:autoSpaceDE/>
        <w:autoSpaceDN/>
        <w:adjustRightInd/>
        <w:spacing w:before="0" w:line="264" w:lineRule="auto"/>
        <w:textAlignment w:val="auto"/>
        <w:rPr>
          <w:rFonts w:ascii="Times New Roman" w:hAnsi="Times New Roman"/>
          <w:szCs w:val="24"/>
        </w:rPr>
      </w:pPr>
      <w:r w:rsidRPr="00EB6453">
        <w:rPr>
          <w:rFonts w:ascii="Times New Roman" w:hAnsi="Times New Roman"/>
          <w:szCs w:val="24"/>
        </w:rPr>
        <w:t xml:space="preserve">Brasília, </w:t>
      </w:r>
      <w:r w:rsidR="004C6314">
        <w:rPr>
          <w:rFonts w:ascii="Times New Roman" w:hAnsi="Times New Roman"/>
          <w:szCs w:val="24"/>
        </w:rPr>
        <w:t>0</w:t>
      </w:r>
      <w:r w:rsidR="002A07FE">
        <w:rPr>
          <w:rFonts w:ascii="Times New Roman" w:hAnsi="Times New Roman"/>
          <w:szCs w:val="24"/>
        </w:rPr>
        <w:t>9</w:t>
      </w:r>
      <w:r w:rsidR="00DF14FE" w:rsidRPr="00EB6453">
        <w:rPr>
          <w:rFonts w:ascii="Times New Roman" w:hAnsi="Times New Roman"/>
          <w:szCs w:val="24"/>
        </w:rPr>
        <w:t xml:space="preserve"> de </w:t>
      </w:r>
      <w:r w:rsidR="002A077C">
        <w:rPr>
          <w:rFonts w:ascii="Times New Roman" w:hAnsi="Times New Roman"/>
          <w:szCs w:val="24"/>
        </w:rPr>
        <w:t>junho</w:t>
      </w:r>
      <w:r w:rsidR="00FB2196" w:rsidRPr="00EB6453">
        <w:rPr>
          <w:rFonts w:ascii="Times New Roman" w:hAnsi="Times New Roman"/>
          <w:szCs w:val="24"/>
        </w:rPr>
        <w:t xml:space="preserve"> </w:t>
      </w:r>
      <w:r w:rsidRPr="00EB6453">
        <w:rPr>
          <w:rFonts w:ascii="Times New Roman" w:hAnsi="Times New Roman"/>
          <w:szCs w:val="24"/>
        </w:rPr>
        <w:t>de 201</w:t>
      </w:r>
      <w:r w:rsidR="006B49E3">
        <w:rPr>
          <w:rFonts w:ascii="Times New Roman" w:hAnsi="Times New Roman"/>
          <w:szCs w:val="24"/>
        </w:rPr>
        <w:t>5</w:t>
      </w:r>
      <w:r w:rsidRPr="00EB6453">
        <w:rPr>
          <w:rFonts w:ascii="Times New Roman" w:hAnsi="Times New Roman"/>
          <w:szCs w:val="24"/>
        </w:rPr>
        <w:t>.</w:t>
      </w:r>
    </w:p>
    <w:p w:rsidR="00DC1042" w:rsidRPr="00EB6453" w:rsidRDefault="00DC1042" w:rsidP="00065D73">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rPr>
          <w:rFonts w:ascii="Times New Roman" w:hAnsi="Times New Roman"/>
          <w:spacing w:val="0"/>
          <w:szCs w:val="24"/>
        </w:rPr>
      </w:pPr>
    </w:p>
    <w:p w:rsidR="00A20790" w:rsidRPr="00EB6453" w:rsidRDefault="00A20790" w:rsidP="00A20790">
      <w:pPr>
        <w:pStyle w:val="Normal1"/>
        <w:spacing w:line="264" w:lineRule="auto"/>
        <w:ind w:left="180"/>
        <w:jc w:val="center"/>
        <w:rPr>
          <w:rFonts w:ascii="Times New Roman" w:hAnsi="Times New Roman"/>
          <w:color w:val="000000"/>
        </w:rPr>
      </w:pPr>
    </w:p>
    <w:p w:rsidR="00A20790" w:rsidRPr="00EB6453" w:rsidRDefault="006B49E3" w:rsidP="00A20790">
      <w:pPr>
        <w:pStyle w:val="Normal1"/>
        <w:spacing w:line="264" w:lineRule="auto"/>
        <w:ind w:left="180"/>
        <w:jc w:val="center"/>
        <w:rPr>
          <w:rFonts w:ascii="Times New Roman" w:hAnsi="Times New Roman"/>
          <w:color w:val="000000"/>
        </w:rPr>
      </w:pPr>
      <w:r>
        <w:rPr>
          <w:rFonts w:ascii="Times New Roman" w:hAnsi="Times New Roman"/>
          <w:color w:val="000000"/>
        </w:rPr>
        <w:t>JOANA ELIZA DA COSTA RIBEIRO</w:t>
      </w:r>
    </w:p>
    <w:p w:rsidR="00A20790" w:rsidRPr="00EB6453" w:rsidRDefault="00A20790" w:rsidP="00A20790">
      <w:pPr>
        <w:pStyle w:val="Normal1"/>
        <w:spacing w:line="264" w:lineRule="auto"/>
        <w:ind w:left="180"/>
        <w:jc w:val="center"/>
        <w:rPr>
          <w:rFonts w:ascii="Times New Roman" w:hAnsi="Times New Roman"/>
          <w:color w:val="000000"/>
        </w:rPr>
      </w:pPr>
      <w:r w:rsidRPr="00EB6453">
        <w:rPr>
          <w:rFonts w:ascii="Times New Roman" w:hAnsi="Times New Roman"/>
          <w:color w:val="000000"/>
        </w:rPr>
        <w:t>Agente de Polícia Federal</w:t>
      </w:r>
    </w:p>
    <w:p w:rsidR="00A20790" w:rsidRPr="00EB6453" w:rsidRDefault="00A20790" w:rsidP="00A20790">
      <w:pPr>
        <w:pStyle w:val="Normal1"/>
        <w:spacing w:line="264" w:lineRule="auto"/>
        <w:ind w:left="180"/>
        <w:jc w:val="center"/>
        <w:rPr>
          <w:rFonts w:ascii="Times New Roman" w:hAnsi="Times New Roman"/>
          <w:color w:val="000000"/>
        </w:rPr>
      </w:pPr>
      <w:r w:rsidRPr="00EB6453">
        <w:rPr>
          <w:rFonts w:ascii="Times New Roman" w:hAnsi="Times New Roman"/>
          <w:color w:val="000000"/>
        </w:rPr>
        <w:t xml:space="preserve">Matrícula. </w:t>
      </w:r>
      <w:r w:rsidR="006B49E3">
        <w:rPr>
          <w:rFonts w:ascii="Times New Roman" w:hAnsi="Times New Roman"/>
          <w:color w:val="000000"/>
        </w:rPr>
        <w:t>14.436</w:t>
      </w:r>
    </w:p>
    <w:p w:rsidR="00A20790" w:rsidRPr="00213581" w:rsidRDefault="00A20790" w:rsidP="00A20790">
      <w:pPr>
        <w:pStyle w:val="Normal1"/>
        <w:spacing w:line="264" w:lineRule="auto"/>
        <w:ind w:left="180"/>
        <w:rPr>
          <w:rFonts w:ascii="Times New Roman" w:hAnsi="Times New Roman"/>
          <w:color w:val="000000"/>
          <w:szCs w:val="24"/>
        </w:rPr>
      </w:pPr>
      <w:r w:rsidRPr="00213581">
        <w:rPr>
          <w:rFonts w:ascii="Times New Roman" w:hAnsi="Times New Roman"/>
          <w:color w:val="000000"/>
          <w:szCs w:val="24"/>
        </w:rPr>
        <w:t>De acordo com o presente Termo de Referência.</w:t>
      </w:r>
    </w:p>
    <w:p w:rsidR="00A20790" w:rsidRPr="00213581" w:rsidRDefault="00A20790" w:rsidP="00A20790">
      <w:pPr>
        <w:pStyle w:val="Normal1"/>
        <w:spacing w:line="264" w:lineRule="auto"/>
        <w:ind w:left="180"/>
        <w:rPr>
          <w:rFonts w:ascii="Times New Roman" w:hAnsi="Times New Roman"/>
          <w:color w:val="000000"/>
          <w:szCs w:val="24"/>
        </w:rPr>
      </w:pPr>
      <w:r w:rsidRPr="00213581">
        <w:rPr>
          <w:rFonts w:ascii="Times New Roman" w:hAnsi="Times New Roman"/>
          <w:color w:val="000000"/>
          <w:szCs w:val="24"/>
        </w:rPr>
        <w:t>Em ____/____/_____</w:t>
      </w:r>
    </w:p>
    <w:p w:rsidR="00A20790" w:rsidRPr="00213581" w:rsidRDefault="00A20790" w:rsidP="00A20790">
      <w:pPr>
        <w:pStyle w:val="Normal1"/>
        <w:spacing w:line="264" w:lineRule="auto"/>
        <w:ind w:left="180"/>
        <w:rPr>
          <w:rFonts w:ascii="Times New Roman" w:hAnsi="Times New Roman"/>
          <w:color w:val="000000"/>
          <w:szCs w:val="24"/>
        </w:rPr>
      </w:pPr>
    </w:p>
    <w:p w:rsidR="00213581" w:rsidRPr="00213581" w:rsidRDefault="00213581" w:rsidP="00213581">
      <w:pPr>
        <w:ind w:left="357"/>
        <w:jc w:val="center"/>
      </w:pPr>
      <w:r w:rsidRPr="00213581">
        <w:t xml:space="preserve">VINÍCIUS </w:t>
      </w:r>
      <w:r w:rsidR="00493720">
        <w:t>ARAUJO DE MELO</w:t>
      </w:r>
    </w:p>
    <w:p w:rsidR="00213581" w:rsidRPr="00213581" w:rsidRDefault="00213581" w:rsidP="00213581">
      <w:pPr>
        <w:ind w:left="357"/>
        <w:jc w:val="center"/>
      </w:pPr>
      <w:r w:rsidRPr="00213581">
        <w:t>Agente de Polícia Federal</w:t>
      </w:r>
    </w:p>
    <w:p w:rsidR="00213581" w:rsidRPr="00213581" w:rsidRDefault="00213581" w:rsidP="00213581">
      <w:pPr>
        <w:ind w:left="357"/>
        <w:jc w:val="center"/>
      </w:pPr>
      <w:r w:rsidRPr="00213581">
        <w:t>Matrícula 18.505</w:t>
      </w:r>
    </w:p>
    <w:p w:rsidR="00213581" w:rsidRPr="00213581" w:rsidRDefault="00213581" w:rsidP="00213581">
      <w:pPr>
        <w:ind w:left="357"/>
        <w:jc w:val="center"/>
      </w:pPr>
      <w:r w:rsidRPr="00213581">
        <w:t>Chefe d</w:t>
      </w:r>
      <w:r w:rsidR="00493720">
        <w:t>a</w:t>
      </w:r>
      <w:r w:rsidRPr="00213581">
        <w:t xml:space="preserve"> DMAT/COAD/DLOG/DPF</w:t>
      </w:r>
    </w:p>
    <w:p w:rsidR="00213581" w:rsidRPr="00213581" w:rsidRDefault="00213581" w:rsidP="00213581">
      <w:pPr>
        <w:spacing w:after="360"/>
        <w:ind w:left="360"/>
        <w:jc w:val="center"/>
      </w:pPr>
    </w:p>
    <w:p w:rsidR="00213581" w:rsidRPr="00213581" w:rsidRDefault="00213581" w:rsidP="00213581">
      <w:r w:rsidRPr="00213581">
        <w:t>Aprovo o presente Termo de Referência nos termos do Art. 9º, § 1º do Decreto nº 5.450/05.</w:t>
      </w:r>
      <w:r w:rsidRPr="00213581">
        <w:tab/>
        <w:t xml:space="preserve"> </w:t>
      </w:r>
    </w:p>
    <w:p w:rsidR="00213581" w:rsidRPr="00213581" w:rsidRDefault="00213581" w:rsidP="00213581">
      <w:r w:rsidRPr="00213581">
        <w:t>Em     /         /</w:t>
      </w:r>
      <w:proofErr w:type="gramStart"/>
      <w:r w:rsidRPr="00213581">
        <w:t xml:space="preserve">         .</w:t>
      </w:r>
      <w:proofErr w:type="gramEnd"/>
    </w:p>
    <w:p w:rsidR="00213581" w:rsidRPr="00213581" w:rsidRDefault="00213581" w:rsidP="00213581">
      <w:pPr>
        <w:spacing w:after="360"/>
        <w:ind w:left="360"/>
        <w:jc w:val="center"/>
      </w:pPr>
    </w:p>
    <w:p w:rsidR="001009BB" w:rsidRPr="001009BB" w:rsidRDefault="001009BB" w:rsidP="001009BB">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ascii="Times New Roman" w:hAnsi="Times New Roman"/>
          <w:b/>
          <w:szCs w:val="24"/>
        </w:rPr>
      </w:pPr>
      <w:r w:rsidRPr="001009BB">
        <w:rPr>
          <w:rFonts w:ascii="Times New Roman" w:hAnsi="Times New Roman"/>
          <w:b/>
          <w:szCs w:val="24"/>
        </w:rPr>
        <w:t>OMAR GABRIEL HAJ MUSSI</w:t>
      </w:r>
    </w:p>
    <w:p w:rsidR="001009BB" w:rsidRPr="001009BB" w:rsidRDefault="001009BB" w:rsidP="001009BB">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ascii="Times New Roman" w:hAnsi="Times New Roman"/>
          <w:szCs w:val="24"/>
        </w:rPr>
      </w:pPr>
      <w:r w:rsidRPr="001009BB">
        <w:rPr>
          <w:rFonts w:ascii="Times New Roman" w:hAnsi="Times New Roman"/>
          <w:szCs w:val="24"/>
        </w:rPr>
        <w:t>Delegado Federal</w:t>
      </w:r>
    </w:p>
    <w:p w:rsidR="001009BB" w:rsidRPr="001009BB" w:rsidRDefault="001009BB" w:rsidP="001009BB">
      <w:pPr>
        <w:ind w:left="357"/>
        <w:jc w:val="center"/>
      </w:pPr>
      <w:r w:rsidRPr="001009BB">
        <w:t>Matrícula:8.296</w:t>
      </w:r>
    </w:p>
    <w:p w:rsidR="00F37AF2" w:rsidRPr="00213581" w:rsidRDefault="00213581" w:rsidP="005B7AC4">
      <w:pPr>
        <w:ind w:left="357"/>
        <w:jc w:val="center"/>
      </w:pPr>
      <w:r w:rsidRPr="001009BB">
        <w:t>Diretor de Administração e Logística Policial Substituto</w:t>
      </w:r>
      <w:r w:rsidR="00F37AF2" w:rsidRPr="00213581">
        <w:br w:type="page"/>
      </w:r>
    </w:p>
    <w:p w:rsidR="00EB6453" w:rsidRPr="00EB6453" w:rsidRDefault="00EB6453" w:rsidP="00F37AF2">
      <w:pPr>
        <w:pStyle w:val="TextosemFormatao"/>
        <w:spacing w:before="120" w:line="360" w:lineRule="auto"/>
        <w:jc w:val="center"/>
        <w:rPr>
          <w:rFonts w:ascii="Times New Roman" w:hAnsi="Times New Roman" w:cs="Times New Roman"/>
          <w:b/>
          <w:sz w:val="24"/>
          <w:szCs w:val="24"/>
        </w:rPr>
      </w:pPr>
      <w:r w:rsidRPr="00EB6453">
        <w:rPr>
          <w:rFonts w:ascii="Times New Roman" w:hAnsi="Times New Roman" w:cs="Times New Roman"/>
          <w:b/>
          <w:sz w:val="24"/>
          <w:szCs w:val="24"/>
        </w:rPr>
        <w:lastRenderedPageBreak/>
        <w:t>ANEXO I</w:t>
      </w:r>
    </w:p>
    <w:p w:rsidR="00F37AF2" w:rsidRPr="00EB6453" w:rsidRDefault="00F37AF2" w:rsidP="00F37AF2">
      <w:pPr>
        <w:pStyle w:val="TextosemFormatao"/>
        <w:spacing w:before="120" w:line="360" w:lineRule="auto"/>
        <w:jc w:val="center"/>
        <w:rPr>
          <w:rFonts w:ascii="Times New Roman" w:hAnsi="Times New Roman" w:cs="Times New Roman"/>
          <w:b/>
          <w:sz w:val="24"/>
          <w:szCs w:val="24"/>
        </w:rPr>
      </w:pPr>
      <w:r w:rsidRPr="00EB6453">
        <w:rPr>
          <w:rFonts w:ascii="Times New Roman" w:hAnsi="Times New Roman" w:cs="Times New Roman"/>
          <w:b/>
          <w:sz w:val="24"/>
          <w:szCs w:val="24"/>
        </w:rPr>
        <w:t>MODELO DE PROPOSTA COMERCIAL</w:t>
      </w:r>
    </w:p>
    <w:p w:rsidR="00F37AF2" w:rsidRPr="00EB6453" w:rsidRDefault="00F37AF2" w:rsidP="00F37AF2">
      <w:pPr>
        <w:pStyle w:val="TextosemFormatao"/>
        <w:spacing w:before="120" w:line="360" w:lineRule="auto"/>
        <w:jc w:val="center"/>
        <w:rPr>
          <w:rFonts w:ascii="Times New Roman" w:hAnsi="Times New Roman" w:cs="Times New Roman"/>
          <w:b/>
          <w:sz w:val="24"/>
          <w:szCs w:val="24"/>
        </w:rPr>
      </w:pPr>
      <w:r w:rsidRPr="00EB6453">
        <w:rPr>
          <w:rFonts w:ascii="Times New Roman" w:hAnsi="Times New Roman" w:cs="Times New Roman"/>
          <w:b/>
          <w:sz w:val="24"/>
          <w:szCs w:val="24"/>
        </w:rPr>
        <w:t>“TIMBRE DA EMPRESA”</w:t>
      </w:r>
    </w:p>
    <w:p w:rsidR="00F37AF2" w:rsidRPr="00EB6453" w:rsidRDefault="00F37AF2" w:rsidP="00F37AF2">
      <w:pPr>
        <w:widowControl w:val="0"/>
        <w:spacing w:before="120" w:after="120" w:line="360" w:lineRule="auto"/>
        <w:ind w:left="113" w:right="170" w:firstLine="1021"/>
        <w:jc w:val="both"/>
      </w:pPr>
      <w:r w:rsidRPr="00EB6453">
        <w:t>Proposta que faz a empresa ____________________________ inscrita no CNPJ (MF) nº ________________________ e inscrição estadual nº ____________________, estabelecida no(a) __________________________________________, para a execução do serviço abaixo descrito, conforme estabelecido no Termo de Referência.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4"/>
        <w:gridCol w:w="1237"/>
        <w:gridCol w:w="317"/>
        <w:gridCol w:w="1652"/>
        <w:gridCol w:w="3112"/>
        <w:gridCol w:w="2510"/>
      </w:tblGrid>
      <w:tr w:rsidR="00326D45" w:rsidRPr="00EB6453" w:rsidTr="00937EBB">
        <w:tc>
          <w:tcPr>
            <w:tcW w:w="1189" w:type="pct"/>
            <w:gridSpan w:val="3"/>
          </w:tcPr>
          <w:p w:rsidR="00326D45" w:rsidRPr="00EB6453" w:rsidRDefault="00326D45" w:rsidP="00937EBB">
            <w:pPr>
              <w:pStyle w:val="Recuodecorpodetexto"/>
              <w:spacing w:line="264" w:lineRule="auto"/>
              <w:ind w:firstLine="0"/>
              <w:jc w:val="center"/>
              <w:rPr>
                <w:rFonts w:ascii="Times New Roman" w:hAnsi="Times New Roman"/>
                <w:b/>
                <w:szCs w:val="24"/>
              </w:rPr>
            </w:pPr>
          </w:p>
        </w:tc>
        <w:tc>
          <w:tcPr>
            <w:tcW w:w="3811" w:type="pct"/>
            <w:gridSpan w:val="3"/>
          </w:tcPr>
          <w:p w:rsidR="00326D45" w:rsidRPr="00EB6453" w:rsidRDefault="00326D45" w:rsidP="00937EBB">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GRUPO 1 - TRANSPORTE DE CARGAS AMÉRICA DO SUL</w:t>
            </w:r>
          </w:p>
        </w:tc>
      </w:tr>
      <w:tr w:rsidR="00326D45" w:rsidRPr="00EB6453" w:rsidTr="00937EBB">
        <w:tc>
          <w:tcPr>
            <w:tcW w:w="393" w:type="pct"/>
            <w:vAlign w:val="center"/>
          </w:tcPr>
          <w:p w:rsidR="00326D45" w:rsidRPr="00EB6453" w:rsidRDefault="00326D45" w:rsidP="00937EBB">
            <w:pPr>
              <w:pStyle w:val="Recuodecorpodetexto"/>
              <w:spacing w:line="264" w:lineRule="auto"/>
              <w:ind w:left="-165" w:firstLine="0"/>
              <w:jc w:val="center"/>
              <w:rPr>
                <w:rFonts w:ascii="Times New Roman" w:hAnsi="Times New Roman"/>
                <w:b/>
                <w:szCs w:val="24"/>
              </w:rPr>
            </w:pPr>
            <w:r w:rsidRPr="00EB6453">
              <w:rPr>
                <w:rFonts w:ascii="Times New Roman" w:hAnsi="Times New Roman"/>
                <w:b/>
                <w:szCs w:val="24"/>
              </w:rPr>
              <w:t>Item</w:t>
            </w:r>
          </w:p>
        </w:tc>
        <w:tc>
          <w:tcPr>
            <w:tcW w:w="626" w:type="pct"/>
          </w:tcPr>
          <w:p w:rsidR="00326D45" w:rsidRPr="00EB6453" w:rsidRDefault="0042564C" w:rsidP="00937EBB">
            <w:pPr>
              <w:pStyle w:val="Recuodecorpodetexto"/>
              <w:spacing w:line="264" w:lineRule="auto"/>
              <w:ind w:left="-20" w:firstLine="0"/>
              <w:jc w:val="center"/>
              <w:rPr>
                <w:rFonts w:ascii="Times New Roman" w:hAnsi="Times New Roman"/>
                <w:b/>
                <w:szCs w:val="24"/>
              </w:rPr>
            </w:pPr>
            <w:r>
              <w:rPr>
                <w:rFonts w:ascii="Times New Roman" w:hAnsi="Times New Roman"/>
                <w:b/>
                <w:szCs w:val="24"/>
              </w:rPr>
              <w:t>Nº Estimado de mudanças</w:t>
            </w:r>
          </w:p>
        </w:tc>
        <w:tc>
          <w:tcPr>
            <w:tcW w:w="1037" w:type="pct"/>
            <w:gridSpan w:val="2"/>
            <w:vAlign w:val="center"/>
          </w:tcPr>
          <w:p w:rsidR="00326D45" w:rsidRPr="00EB6453" w:rsidRDefault="00326D45" w:rsidP="00937EBB">
            <w:pPr>
              <w:pStyle w:val="Recuodecorpodetexto"/>
              <w:spacing w:line="264" w:lineRule="auto"/>
              <w:ind w:left="-20" w:firstLine="0"/>
              <w:jc w:val="center"/>
              <w:rPr>
                <w:rFonts w:ascii="Times New Roman" w:hAnsi="Times New Roman"/>
                <w:szCs w:val="24"/>
              </w:rPr>
            </w:pPr>
            <w:r w:rsidRPr="00EB6453">
              <w:rPr>
                <w:rFonts w:ascii="Times New Roman" w:hAnsi="Times New Roman"/>
                <w:b/>
                <w:szCs w:val="24"/>
              </w:rPr>
              <w:t>Metro cúbico (M</w:t>
            </w:r>
            <w:r w:rsidRPr="00EB6453">
              <w:rPr>
                <w:rFonts w:ascii="Times New Roman" w:hAnsi="Times New Roman"/>
                <w:b/>
                <w:szCs w:val="24"/>
                <w:vertAlign w:val="superscript"/>
              </w:rPr>
              <w:t>3</w:t>
            </w:r>
            <w:r w:rsidRPr="00EB6453">
              <w:rPr>
                <w:rFonts w:ascii="Times New Roman" w:hAnsi="Times New Roman"/>
                <w:b/>
                <w:szCs w:val="24"/>
              </w:rPr>
              <w:t xml:space="preserve">) MÁXIMO </w:t>
            </w:r>
            <w:r w:rsidRPr="00053F04">
              <w:rPr>
                <w:rFonts w:ascii="Times New Roman" w:hAnsi="Times New Roman"/>
                <w:b/>
                <w:szCs w:val="24"/>
              </w:rPr>
              <w:t>ANUAL</w:t>
            </w:r>
            <w:r>
              <w:rPr>
                <w:rFonts w:ascii="Times New Roman" w:hAnsi="Times New Roman"/>
                <w:b/>
                <w:szCs w:val="24"/>
              </w:rPr>
              <w:t xml:space="preserve"> </w:t>
            </w:r>
            <w:r w:rsidRPr="00EB6453">
              <w:rPr>
                <w:rFonts w:ascii="Times New Roman" w:hAnsi="Times New Roman"/>
                <w:b/>
                <w:szCs w:val="24"/>
              </w:rPr>
              <w:t>estimado para o trecho</w:t>
            </w:r>
          </w:p>
        </w:tc>
        <w:tc>
          <w:tcPr>
            <w:tcW w:w="1629" w:type="pct"/>
            <w:vAlign w:val="center"/>
          </w:tcPr>
          <w:p w:rsidR="00326D45" w:rsidRPr="00EB6453" w:rsidRDefault="00326D45" w:rsidP="00937EBB">
            <w:pPr>
              <w:pStyle w:val="Recuodecorpodetexto"/>
              <w:spacing w:line="264" w:lineRule="auto"/>
              <w:ind w:firstLine="10"/>
              <w:jc w:val="center"/>
              <w:rPr>
                <w:rFonts w:ascii="Times New Roman" w:hAnsi="Times New Roman"/>
                <w:szCs w:val="24"/>
              </w:rPr>
            </w:pPr>
            <w:r w:rsidRPr="00EB6453">
              <w:rPr>
                <w:rFonts w:ascii="Times New Roman" w:hAnsi="Times New Roman"/>
                <w:b/>
                <w:szCs w:val="24"/>
              </w:rPr>
              <w:t>Localidade</w:t>
            </w:r>
          </w:p>
        </w:tc>
        <w:tc>
          <w:tcPr>
            <w:tcW w:w="1315" w:type="pct"/>
            <w:vAlign w:val="center"/>
          </w:tcPr>
          <w:p w:rsidR="00326D45" w:rsidRPr="00EB6453" w:rsidRDefault="00326D45" w:rsidP="00937EBB">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Valor médio do metro cúbico (M³) em Reais (R$)</w:t>
            </w:r>
          </w:p>
        </w:tc>
      </w:tr>
      <w:tr w:rsidR="00326D45" w:rsidRPr="00EB6453" w:rsidTr="00937EBB">
        <w:tc>
          <w:tcPr>
            <w:tcW w:w="393" w:type="pct"/>
            <w:vAlign w:val="center"/>
          </w:tcPr>
          <w:p w:rsidR="00326D45" w:rsidRPr="00EB6453" w:rsidRDefault="00326D45" w:rsidP="00937EBB">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1</w:t>
            </w:r>
          </w:p>
        </w:tc>
        <w:tc>
          <w:tcPr>
            <w:tcW w:w="626" w:type="pct"/>
          </w:tcPr>
          <w:p w:rsidR="00326D45" w:rsidRPr="00EB6453" w:rsidRDefault="00326D45" w:rsidP="00937EBB">
            <w:pPr>
              <w:tabs>
                <w:tab w:val="left" w:pos="9498"/>
              </w:tabs>
              <w:ind w:left="-20"/>
              <w:jc w:val="center"/>
              <w:rPr>
                <w:sz w:val="20"/>
              </w:rPr>
            </w:pPr>
            <w:r>
              <w:rPr>
                <w:sz w:val="20"/>
              </w:rPr>
              <w:t>2</w:t>
            </w:r>
          </w:p>
        </w:tc>
        <w:tc>
          <w:tcPr>
            <w:tcW w:w="1037" w:type="pct"/>
            <w:gridSpan w:val="2"/>
            <w:vAlign w:val="center"/>
          </w:tcPr>
          <w:p w:rsidR="00326D45" w:rsidRPr="00EB6453" w:rsidRDefault="00326D45" w:rsidP="00937EBB">
            <w:pPr>
              <w:tabs>
                <w:tab w:val="left" w:pos="9498"/>
              </w:tabs>
              <w:ind w:left="-20"/>
              <w:jc w:val="center"/>
              <w:rPr>
                <w:sz w:val="20"/>
              </w:rPr>
            </w:pPr>
            <w:r w:rsidRPr="00EB6453">
              <w:rPr>
                <w:sz w:val="20"/>
              </w:rPr>
              <w:t>60</w:t>
            </w:r>
          </w:p>
        </w:tc>
        <w:tc>
          <w:tcPr>
            <w:tcW w:w="1629" w:type="pct"/>
            <w:vAlign w:val="center"/>
          </w:tcPr>
          <w:p w:rsidR="00326D45" w:rsidRPr="00EB6453" w:rsidRDefault="00326D45" w:rsidP="00937EBB">
            <w:pPr>
              <w:tabs>
                <w:tab w:val="left" w:pos="9498"/>
              </w:tabs>
              <w:ind w:firstLine="10"/>
              <w:jc w:val="center"/>
              <w:rPr>
                <w:sz w:val="20"/>
              </w:rPr>
            </w:pPr>
            <w:r>
              <w:rPr>
                <w:sz w:val="20"/>
              </w:rPr>
              <w:t>LIMA/PERU</w:t>
            </w:r>
          </w:p>
        </w:tc>
        <w:tc>
          <w:tcPr>
            <w:tcW w:w="1315" w:type="pct"/>
          </w:tcPr>
          <w:p w:rsidR="00326D45" w:rsidRPr="00EB6453" w:rsidRDefault="00326D45" w:rsidP="00937EBB">
            <w:pPr>
              <w:tabs>
                <w:tab w:val="left" w:pos="9498"/>
              </w:tabs>
              <w:jc w:val="center"/>
              <w:rPr>
                <w:sz w:val="20"/>
              </w:rPr>
            </w:pPr>
          </w:p>
        </w:tc>
      </w:tr>
      <w:tr w:rsidR="00326D45" w:rsidRPr="00EB6453" w:rsidTr="00937EBB">
        <w:tc>
          <w:tcPr>
            <w:tcW w:w="393" w:type="pct"/>
            <w:vAlign w:val="center"/>
          </w:tcPr>
          <w:p w:rsidR="00326D45" w:rsidRPr="00EB6453" w:rsidRDefault="00326D45" w:rsidP="00937EBB">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2</w:t>
            </w:r>
          </w:p>
        </w:tc>
        <w:tc>
          <w:tcPr>
            <w:tcW w:w="626" w:type="pct"/>
          </w:tcPr>
          <w:p w:rsidR="00326D45" w:rsidRDefault="00326D45" w:rsidP="00937EBB">
            <w:pPr>
              <w:tabs>
                <w:tab w:val="left" w:pos="9498"/>
              </w:tabs>
              <w:ind w:left="-20"/>
              <w:jc w:val="center"/>
              <w:rPr>
                <w:sz w:val="20"/>
              </w:rPr>
            </w:pPr>
            <w:r>
              <w:rPr>
                <w:sz w:val="20"/>
              </w:rPr>
              <w:t>2</w:t>
            </w:r>
          </w:p>
        </w:tc>
        <w:tc>
          <w:tcPr>
            <w:tcW w:w="1037" w:type="pct"/>
            <w:gridSpan w:val="2"/>
            <w:vAlign w:val="center"/>
          </w:tcPr>
          <w:p w:rsidR="00326D45" w:rsidRPr="00EB6453" w:rsidRDefault="00326D45" w:rsidP="00937EBB">
            <w:pPr>
              <w:tabs>
                <w:tab w:val="left" w:pos="9498"/>
              </w:tabs>
              <w:ind w:left="-20"/>
              <w:jc w:val="center"/>
              <w:rPr>
                <w:sz w:val="20"/>
              </w:rPr>
            </w:pPr>
            <w:r>
              <w:rPr>
                <w:sz w:val="20"/>
              </w:rPr>
              <w:t>6</w:t>
            </w:r>
            <w:r w:rsidRPr="00EB6453">
              <w:rPr>
                <w:sz w:val="20"/>
              </w:rPr>
              <w:t>0</w:t>
            </w:r>
          </w:p>
        </w:tc>
        <w:tc>
          <w:tcPr>
            <w:tcW w:w="1629" w:type="pct"/>
            <w:vAlign w:val="center"/>
          </w:tcPr>
          <w:p w:rsidR="00326D45" w:rsidRPr="00EB6453" w:rsidRDefault="00326D45" w:rsidP="00937EBB">
            <w:pPr>
              <w:tabs>
                <w:tab w:val="left" w:pos="9498"/>
              </w:tabs>
              <w:ind w:firstLine="10"/>
              <w:jc w:val="center"/>
              <w:rPr>
                <w:sz w:val="20"/>
              </w:rPr>
            </w:pPr>
            <w:r w:rsidRPr="00791F13">
              <w:rPr>
                <w:sz w:val="20"/>
              </w:rPr>
              <w:t>PARAMARIBO/SURINAME</w:t>
            </w:r>
          </w:p>
        </w:tc>
        <w:tc>
          <w:tcPr>
            <w:tcW w:w="1315" w:type="pct"/>
          </w:tcPr>
          <w:p w:rsidR="00326D45" w:rsidRPr="00EB6453" w:rsidRDefault="00326D45" w:rsidP="00937EBB">
            <w:pPr>
              <w:tabs>
                <w:tab w:val="left" w:pos="9498"/>
              </w:tabs>
              <w:jc w:val="center"/>
              <w:rPr>
                <w:sz w:val="20"/>
              </w:rPr>
            </w:pPr>
          </w:p>
        </w:tc>
      </w:tr>
      <w:tr w:rsidR="00326D45" w:rsidRPr="00EB6453" w:rsidTr="00937EBB">
        <w:tc>
          <w:tcPr>
            <w:tcW w:w="393" w:type="pct"/>
            <w:vAlign w:val="center"/>
          </w:tcPr>
          <w:p w:rsidR="00326D45" w:rsidRPr="00EB6453" w:rsidRDefault="00326D45" w:rsidP="00937EBB">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3</w:t>
            </w:r>
          </w:p>
        </w:tc>
        <w:tc>
          <w:tcPr>
            <w:tcW w:w="626" w:type="pct"/>
          </w:tcPr>
          <w:p w:rsidR="00326D45" w:rsidRPr="00791F13" w:rsidRDefault="00326D45" w:rsidP="00937EBB">
            <w:pPr>
              <w:tabs>
                <w:tab w:val="left" w:pos="9498"/>
              </w:tabs>
              <w:ind w:left="-20"/>
              <w:jc w:val="center"/>
              <w:rPr>
                <w:sz w:val="20"/>
              </w:rPr>
            </w:pPr>
            <w:r>
              <w:rPr>
                <w:sz w:val="20"/>
              </w:rPr>
              <w:t>2</w:t>
            </w:r>
          </w:p>
        </w:tc>
        <w:tc>
          <w:tcPr>
            <w:tcW w:w="1037" w:type="pct"/>
            <w:gridSpan w:val="2"/>
            <w:vAlign w:val="center"/>
          </w:tcPr>
          <w:p w:rsidR="00326D45" w:rsidRPr="00EB6453" w:rsidRDefault="00326D45" w:rsidP="00937EBB">
            <w:pPr>
              <w:tabs>
                <w:tab w:val="left" w:pos="9498"/>
              </w:tabs>
              <w:ind w:left="-20"/>
              <w:jc w:val="center"/>
              <w:rPr>
                <w:sz w:val="20"/>
              </w:rPr>
            </w:pPr>
            <w:r w:rsidRPr="00791F13">
              <w:rPr>
                <w:sz w:val="20"/>
              </w:rPr>
              <w:t>60</w:t>
            </w:r>
          </w:p>
        </w:tc>
        <w:tc>
          <w:tcPr>
            <w:tcW w:w="1629" w:type="pct"/>
            <w:vAlign w:val="center"/>
          </w:tcPr>
          <w:p w:rsidR="00326D45" w:rsidRPr="00EB6453" w:rsidRDefault="00326D45" w:rsidP="00937EBB">
            <w:pPr>
              <w:tabs>
                <w:tab w:val="left" w:pos="9498"/>
              </w:tabs>
              <w:ind w:firstLine="10"/>
              <w:jc w:val="center"/>
              <w:rPr>
                <w:sz w:val="20"/>
              </w:rPr>
            </w:pPr>
            <w:r>
              <w:rPr>
                <w:sz w:val="20"/>
              </w:rPr>
              <w:t>ASSUNÇÃO/PARAGUAI</w:t>
            </w:r>
          </w:p>
        </w:tc>
        <w:tc>
          <w:tcPr>
            <w:tcW w:w="1315" w:type="pct"/>
          </w:tcPr>
          <w:p w:rsidR="00326D45" w:rsidRPr="00EB6453" w:rsidRDefault="00326D45" w:rsidP="00937EBB">
            <w:pPr>
              <w:tabs>
                <w:tab w:val="left" w:pos="9498"/>
              </w:tabs>
              <w:jc w:val="center"/>
              <w:rPr>
                <w:sz w:val="20"/>
              </w:rPr>
            </w:pPr>
          </w:p>
        </w:tc>
      </w:tr>
      <w:tr w:rsidR="00326D45" w:rsidRPr="00EB6453" w:rsidTr="00937EBB">
        <w:tc>
          <w:tcPr>
            <w:tcW w:w="393" w:type="pct"/>
            <w:vAlign w:val="center"/>
          </w:tcPr>
          <w:p w:rsidR="00326D45" w:rsidRPr="00EB6453" w:rsidRDefault="00326D45" w:rsidP="00937EBB">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4</w:t>
            </w:r>
          </w:p>
        </w:tc>
        <w:tc>
          <w:tcPr>
            <w:tcW w:w="626" w:type="pct"/>
          </w:tcPr>
          <w:p w:rsidR="00326D45" w:rsidRPr="00791F13" w:rsidRDefault="00326D45" w:rsidP="00937EBB">
            <w:pPr>
              <w:tabs>
                <w:tab w:val="left" w:pos="9498"/>
              </w:tabs>
              <w:ind w:left="-20"/>
              <w:jc w:val="center"/>
              <w:rPr>
                <w:sz w:val="20"/>
              </w:rPr>
            </w:pPr>
            <w:r>
              <w:rPr>
                <w:sz w:val="20"/>
              </w:rPr>
              <w:t>2</w:t>
            </w:r>
          </w:p>
        </w:tc>
        <w:tc>
          <w:tcPr>
            <w:tcW w:w="1037" w:type="pct"/>
            <w:gridSpan w:val="2"/>
            <w:vAlign w:val="center"/>
          </w:tcPr>
          <w:p w:rsidR="00326D45" w:rsidRPr="00EB6453" w:rsidRDefault="00326D45" w:rsidP="00937EBB">
            <w:pPr>
              <w:tabs>
                <w:tab w:val="left" w:pos="9498"/>
              </w:tabs>
              <w:ind w:left="-20"/>
              <w:jc w:val="center"/>
              <w:rPr>
                <w:sz w:val="20"/>
              </w:rPr>
            </w:pPr>
            <w:r w:rsidRPr="00791F13">
              <w:rPr>
                <w:sz w:val="20"/>
              </w:rPr>
              <w:t>60</w:t>
            </w:r>
          </w:p>
        </w:tc>
        <w:tc>
          <w:tcPr>
            <w:tcW w:w="1629" w:type="pct"/>
            <w:vAlign w:val="center"/>
          </w:tcPr>
          <w:p w:rsidR="00326D45" w:rsidRPr="00EB6453" w:rsidRDefault="00326D45" w:rsidP="00937EBB">
            <w:pPr>
              <w:tabs>
                <w:tab w:val="left" w:pos="9498"/>
              </w:tabs>
              <w:ind w:firstLine="10"/>
              <w:jc w:val="center"/>
              <w:rPr>
                <w:sz w:val="20"/>
              </w:rPr>
            </w:pPr>
            <w:r>
              <w:rPr>
                <w:sz w:val="20"/>
              </w:rPr>
              <w:t>S. C. DE LA SIERRA/BOLÍVIA</w:t>
            </w:r>
          </w:p>
        </w:tc>
        <w:tc>
          <w:tcPr>
            <w:tcW w:w="1315" w:type="pct"/>
          </w:tcPr>
          <w:p w:rsidR="00326D45" w:rsidRPr="00EB6453" w:rsidRDefault="00326D45" w:rsidP="00937EBB">
            <w:pPr>
              <w:tabs>
                <w:tab w:val="left" w:pos="9498"/>
              </w:tabs>
              <w:jc w:val="center"/>
              <w:rPr>
                <w:sz w:val="20"/>
              </w:rPr>
            </w:pPr>
          </w:p>
        </w:tc>
      </w:tr>
      <w:tr w:rsidR="00326D45" w:rsidRPr="00EB6453" w:rsidTr="00937EBB">
        <w:tc>
          <w:tcPr>
            <w:tcW w:w="393" w:type="pct"/>
            <w:vAlign w:val="center"/>
          </w:tcPr>
          <w:p w:rsidR="00326D45" w:rsidRPr="00EB6453" w:rsidRDefault="00326D45" w:rsidP="00937EBB">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5</w:t>
            </w:r>
          </w:p>
        </w:tc>
        <w:tc>
          <w:tcPr>
            <w:tcW w:w="626" w:type="pct"/>
          </w:tcPr>
          <w:p w:rsidR="00326D45" w:rsidRPr="00D6668A" w:rsidRDefault="00326D45" w:rsidP="00937EBB">
            <w:pPr>
              <w:tabs>
                <w:tab w:val="left" w:pos="9498"/>
              </w:tabs>
              <w:ind w:left="-20"/>
              <w:jc w:val="center"/>
              <w:rPr>
                <w:sz w:val="20"/>
              </w:rPr>
            </w:pPr>
            <w:r>
              <w:rPr>
                <w:sz w:val="20"/>
              </w:rPr>
              <w:t>2</w:t>
            </w:r>
          </w:p>
        </w:tc>
        <w:tc>
          <w:tcPr>
            <w:tcW w:w="1037" w:type="pct"/>
            <w:gridSpan w:val="2"/>
            <w:vAlign w:val="center"/>
          </w:tcPr>
          <w:p w:rsidR="00326D45" w:rsidRPr="00EB6453" w:rsidRDefault="00326D45" w:rsidP="00937EBB">
            <w:pPr>
              <w:tabs>
                <w:tab w:val="left" w:pos="9498"/>
              </w:tabs>
              <w:ind w:left="-20"/>
              <w:jc w:val="center"/>
              <w:rPr>
                <w:sz w:val="20"/>
              </w:rPr>
            </w:pPr>
            <w:r w:rsidRPr="00D6668A">
              <w:rPr>
                <w:sz w:val="20"/>
              </w:rPr>
              <w:t>60</w:t>
            </w:r>
          </w:p>
        </w:tc>
        <w:tc>
          <w:tcPr>
            <w:tcW w:w="1629" w:type="pct"/>
            <w:vAlign w:val="center"/>
          </w:tcPr>
          <w:p w:rsidR="00326D45" w:rsidRPr="00EB6453" w:rsidRDefault="00326D45" w:rsidP="00937EBB">
            <w:pPr>
              <w:tabs>
                <w:tab w:val="left" w:pos="9498"/>
              </w:tabs>
              <w:ind w:firstLine="10"/>
              <w:jc w:val="center"/>
              <w:rPr>
                <w:sz w:val="20"/>
              </w:rPr>
            </w:pPr>
            <w:r>
              <w:rPr>
                <w:sz w:val="20"/>
              </w:rPr>
              <w:t>BOGOTÁ/COLÔMBIA</w:t>
            </w:r>
          </w:p>
        </w:tc>
        <w:tc>
          <w:tcPr>
            <w:tcW w:w="1315" w:type="pct"/>
          </w:tcPr>
          <w:p w:rsidR="00326D45" w:rsidRPr="00EB6453" w:rsidRDefault="00326D45" w:rsidP="00937EBB">
            <w:pPr>
              <w:tabs>
                <w:tab w:val="left" w:pos="9498"/>
              </w:tabs>
              <w:jc w:val="center"/>
              <w:rPr>
                <w:sz w:val="20"/>
              </w:rPr>
            </w:pPr>
          </w:p>
        </w:tc>
      </w:tr>
      <w:tr w:rsidR="00326D45" w:rsidRPr="00EB6453" w:rsidTr="00937EBB">
        <w:tc>
          <w:tcPr>
            <w:tcW w:w="393" w:type="pct"/>
            <w:vAlign w:val="center"/>
          </w:tcPr>
          <w:p w:rsidR="00326D45" w:rsidRPr="00EB6453" w:rsidRDefault="00326D45" w:rsidP="00937EBB">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6</w:t>
            </w:r>
          </w:p>
        </w:tc>
        <w:tc>
          <w:tcPr>
            <w:tcW w:w="626" w:type="pct"/>
          </w:tcPr>
          <w:p w:rsidR="00326D45" w:rsidRPr="00D6668A" w:rsidRDefault="00326D45" w:rsidP="00937EBB">
            <w:pPr>
              <w:tabs>
                <w:tab w:val="left" w:pos="9498"/>
              </w:tabs>
              <w:ind w:left="-20"/>
              <w:jc w:val="center"/>
              <w:rPr>
                <w:sz w:val="20"/>
              </w:rPr>
            </w:pPr>
            <w:r>
              <w:rPr>
                <w:sz w:val="20"/>
              </w:rPr>
              <w:t>2</w:t>
            </w:r>
          </w:p>
        </w:tc>
        <w:tc>
          <w:tcPr>
            <w:tcW w:w="1037" w:type="pct"/>
            <w:gridSpan w:val="2"/>
            <w:vAlign w:val="center"/>
          </w:tcPr>
          <w:p w:rsidR="00326D45" w:rsidRPr="00EB6453" w:rsidRDefault="00326D45" w:rsidP="00937EBB">
            <w:pPr>
              <w:tabs>
                <w:tab w:val="left" w:pos="9498"/>
              </w:tabs>
              <w:ind w:left="-20"/>
              <w:jc w:val="center"/>
              <w:rPr>
                <w:sz w:val="20"/>
              </w:rPr>
            </w:pPr>
            <w:r w:rsidRPr="00D6668A">
              <w:rPr>
                <w:sz w:val="20"/>
              </w:rPr>
              <w:t>60</w:t>
            </w:r>
          </w:p>
        </w:tc>
        <w:tc>
          <w:tcPr>
            <w:tcW w:w="1629" w:type="pct"/>
            <w:vAlign w:val="center"/>
          </w:tcPr>
          <w:p w:rsidR="00326D45" w:rsidRPr="00EB6453" w:rsidRDefault="00326D45" w:rsidP="00937EBB">
            <w:pPr>
              <w:tabs>
                <w:tab w:val="left" w:pos="9498"/>
              </w:tabs>
              <w:ind w:firstLine="10"/>
              <w:jc w:val="center"/>
              <w:rPr>
                <w:sz w:val="20"/>
              </w:rPr>
            </w:pPr>
            <w:r>
              <w:rPr>
                <w:sz w:val="20"/>
              </w:rPr>
              <w:t>CAIENA/G. FRANCESA</w:t>
            </w:r>
          </w:p>
        </w:tc>
        <w:tc>
          <w:tcPr>
            <w:tcW w:w="1315" w:type="pct"/>
          </w:tcPr>
          <w:p w:rsidR="00326D45" w:rsidRPr="00EB6453" w:rsidRDefault="00326D45" w:rsidP="00937EBB">
            <w:pPr>
              <w:tabs>
                <w:tab w:val="left" w:pos="9498"/>
              </w:tabs>
              <w:jc w:val="center"/>
              <w:rPr>
                <w:sz w:val="20"/>
              </w:rPr>
            </w:pPr>
          </w:p>
        </w:tc>
      </w:tr>
      <w:tr w:rsidR="00326D45" w:rsidRPr="00337CB5" w:rsidTr="00937EBB">
        <w:tc>
          <w:tcPr>
            <w:tcW w:w="393" w:type="pct"/>
            <w:vAlign w:val="center"/>
          </w:tcPr>
          <w:p w:rsidR="00326D45" w:rsidRPr="00EB6453" w:rsidRDefault="00326D45" w:rsidP="00937EBB">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7</w:t>
            </w:r>
          </w:p>
        </w:tc>
        <w:tc>
          <w:tcPr>
            <w:tcW w:w="626" w:type="pct"/>
          </w:tcPr>
          <w:p w:rsidR="00326D45" w:rsidRPr="00D6668A" w:rsidRDefault="00326D45" w:rsidP="00937EBB">
            <w:pPr>
              <w:tabs>
                <w:tab w:val="left" w:pos="9498"/>
              </w:tabs>
              <w:ind w:left="-20"/>
              <w:jc w:val="center"/>
              <w:rPr>
                <w:sz w:val="20"/>
              </w:rPr>
            </w:pPr>
            <w:r>
              <w:rPr>
                <w:sz w:val="20"/>
              </w:rPr>
              <w:t>2</w:t>
            </w:r>
          </w:p>
        </w:tc>
        <w:tc>
          <w:tcPr>
            <w:tcW w:w="1037" w:type="pct"/>
            <w:gridSpan w:val="2"/>
            <w:vAlign w:val="center"/>
          </w:tcPr>
          <w:p w:rsidR="00326D45" w:rsidRPr="00EB6453" w:rsidRDefault="00326D45" w:rsidP="00937EBB">
            <w:pPr>
              <w:tabs>
                <w:tab w:val="left" w:pos="9498"/>
              </w:tabs>
              <w:ind w:left="-20"/>
              <w:jc w:val="center"/>
              <w:rPr>
                <w:sz w:val="20"/>
              </w:rPr>
            </w:pPr>
            <w:r w:rsidRPr="00D6668A">
              <w:rPr>
                <w:sz w:val="20"/>
              </w:rPr>
              <w:t>60</w:t>
            </w:r>
          </w:p>
        </w:tc>
        <w:tc>
          <w:tcPr>
            <w:tcW w:w="1629" w:type="pct"/>
            <w:vAlign w:val="center"/>
          </w:tcPr>
          <w:p w:rsidR="00326D45" w:rsidRPr="00D6668A" w:rsidRDefault="00326D45" w:rsidP="00937EBB">
            <w:pPr>
              <w:tabs>
                <w:tab w:val="left" w:pos="9498"/>
              </w:tabs>
              <w:ind w:firstLine="10"/>
              <w:jc w:val="center"/>
              <w:rPr>
                <w:sz w:val="20"/>
                <w:lang w:val="en-US"/>
              </w:rPr>
            </w:pPr>
            <w:r w:rsidRPr="00D6668A">
              <w:rPr>
                <w:sz w:val="20"/>
                <w:lang w:val="en-US"/>
              </w:rPr>
              <w:t>SAINT GEORGES L’OYAPOCK/G. FRANCESA</w:t>
            </w:r>
          </w:p>
        </w:tc>
        <w:tc>
          <w:tcPr>
            <w:tcW w:w="1315" w:type="pct"/>
          </w:tcPr>
          <w:p w:rsidR="00326D45" w:rsidRPr="00D6668A" w:rsidRDefault="00326D45" w:rsidP="00937EBB">
            <w:pPr>
              <w:tabs>
                <w:tab w:val="left" w:pos="9498"/>
              </w:tabs>
              <w:jc w:val="center"/>
              <w:rPr>
                <w:sz w:val="20"/>
                <w:lang w:val="en-US"/>
              </w:rPr>
            </w:pPr>
          </w:p>
        </w:tc>
      </w:tr>
      <w:tr w:rsidR="00326D45" w:rsidRPr="00EB6453" w:rsidTr="00937EBB">
        <w:tc>
          <w:tcPr>
            <w:tcW w:w="393" w:type="pct"/>
            <w:vAlign w:val="center"/>
          </w:tcPr>
          <w:p w:rsidR="00326D45" w:rsidRPr="00EB6453" w:rsidRDefault="00326D45" w:rsidP="00937EBB">
            <w:pPr>
              <w:pStyle w:val="Recuodecorpodetexto"/>
              <w:spacing w:line="264" w:lineRule="auto"/>
              <w:ind w:left="-165" w:firstLine="0"/>
              <w:jc w:val="center"/>
              <w:rPr>
                <w:rFonts w:ascii="Times New Roman" w:hAnsi="Times New Roman"/>
                <w:szCs w:val="24"/>
              </w:rPr>
            </w:pPr>
            <w:r w:rsidRPr="00EB6453">
              <w:rPr>
                <w:rFonts w:ascii="Times New Roman" w:hAnsi="Times New Roman"/>
                <w:szCs w:val="24"/>
              </w:rPr>
              <w:t>8</w:t>
            </w:r>
          </w:p>
        </w:tc>
        <w:tc>
          <w:tcPr>
            <w:tcW w:w="626" w:type="pct"/>
          </w:tcPr>
          <w:p w:rsidR="00326D45" w:rsidRPr="00956F77" w:rsidRDefault="00326D45" w:rsidP="00937EBB">
            <w:pPr>
              <w:tabs>
                <w:tab w:val="left" w:pos="9498"/>
              </w:tabs>
              <w:ind w:left="-20"/>
              <w:jc w:val="center"/>
              <w:rPr>
                <w:sz w:val="20"/>
              </w:rPr>
            </w:pPr>
            <w:r>
              <w:rPr>
                <w:sz w:val="20"/>
              </w:rPr>
              <w:t>2</w:t>
            </w:r>
          </w:p>
        </w:tc>
        <w:tc>
          <w:tcPr>
            <w:tcW w:w="1037" w:type="pct"/>
            <w:gridSpan w:val="2"/>
            <w:vAlign w:val="center"/>
          </w:tcPr>
          <w:p w:rsidR="00326D45" w:rsidRPr="00956F77" w:rsidRDefault="00326D45" w:rsidP="00937EBB">
            <w:pPr>
              <w:tabs>
                <w:tab w:val="left" w:pos="9498"/>
              </w:tabs>
              <w:ind w:left="-20"/>
              <w:jc w:val="center"/>
              <w:rPr>
                <w:sz w:val="20"/>
              </w:rPr>
            </w:pPr>
            <w:r w:rsidRPr="00956F77">
              <w:rPr>
                <w:sz w:val="20"/>
              </w:rPr>
              <w:t>60</w:t>
            </w:r>
          </w:p>
        </w:tc>
        <w:tc>
          <w:tcPr>
            <w:tcW w:w="1629" w:type="pct"/>
            <w:vAlign w:val="center"/>
          </w:tcPr>
          <w:p w:rsidR="00326D45" w:rsidRPr="00EB6453" w:rsidRDefault="00326D45" w:rsidP="00937EBB">
            <w:pPr>
              <w:tabs>
                <w:tab w:val="left" w:pos="9498"/>
              </w:tabs>
              <w:ind w:firstLine="10"/>
              <w:jc w:val="center"/>
              <w:rPr>
                <w:sz w:val="20"/>
              </w:rPr>
            </w:pPr>
            <w:r>
              <w:rPr>
                <w:sz w:val="20"/>
              </w:rPr>
              <w:t>GEORGETOWN/GUIANA</w:t>
            </w:r>
          </w:p>
        </w:tc>
        <w:tc>
          <w:tcPr>
            <w:tcW w:w="1315" w:type="pct"/>
          </w:tcPr>
          <w:p w:rsidR="00326D45" w:rsidRPr="00EB6453" w:rsidRDefault="00326D45" w:rsidP="00937EBB">
            <w:pPr>
              <w:tabs>
                <w:tab w:val="left" w:pos="9498"/>
              </w:tabs>
              <w:jc w:val="center"/>
              <w:rPr>
                <w:sz w:val="20"/>
              </w:rPr>
            </w:pPr>
          </w:p>
        </w:tc>
      </w:tr>
      <w:tr w:rsidR="00326D45" w:rsidRPr="00EB6453" w:rsidTr="00937EBB">
        <w:tc>
          <w:tcPr>
            <w:tcW w:w="393" w:type="pct"/>
            <w:vAlign w:val="center"/>
          </w:tcPr>
          <w:p w:rsidR="00326D45" w:rsidRPr="00EB6453" w:rsidRDefault="00326D45" w:rsidP="00937EBB">
            <w:pPr>
              <w:pStyle w:val="Recuodecorpodetexto"/>
              <w:spacing w:line="264" w:lineRule="auto"/>
              <w:ind w:left="-165" w:firstLine="0"/>
              <w:jc w:val="center"/>
              <w:rPr>
                <w:rFonts w:ascii="Times New Roman" w:hAnsi="Times New Roman"/>
                <w:szCs w:val="24"/>
              </w:rPr>
            </w:pPr>
            <w:r>
              <w:rPr>
                <w:rFonts w:ascii="Times New Roman" w:hAnsi="Times New Roman"/>
                <w:szCs w:val="24"/>
              </w:rPr>
              <w:t>9</w:t>
            </w:r>
          </w:p>
        </w:tc>
        <w:tc>
          <w:tcPr>
            <w:tcW w:w="626" w:type="pct"/>
          </w:tcPr>
          <w:p w:rsidR="00326D45" w:rsidRPr="00956F77" w:rsidRDefault="00326D45" w:rsidP="00937EBB">
            <w:pPr>
              <w:tabs>
                <w:tab w:val="left" w:pos="9498"/>
              </w:tabs>
              <w:ind w:left="-20"/>
              <w:jc w:val="center"/>
              <w:rPr>
                <w:sz w:val="20"/>
              </w:rPr>
            </w:pPr>
            <w:r>
              <w:rPr>
                <w:sz w:val="20"/>
              </w:rPr>
              <w:t>4</w:t>
            </w:r>
          </w:p>
        </w:tc>
        <w:tc>
          <w:tcPr>
            <w:tcW w:w="1037" w:type="pct"/>
            <w:gridSpan w:val="2"/>
            <w:vAlign w:val="center"/>
          </w:tcPr>
          <w:p w:rsidR="00326D45" w:rsidRPr="00956F77" w:rsidRDefault="00326D45" w:rsidP="00937EBB">
            <w:pPr>
              <w:tabs>
                <w:tab w:val="left" w:pos="9498"/>
              </w:tabs>
              <w:ind w:left="-20"/>
              <w:jc w:val="center"/>
              <w:rPr>
                <w:sz w:val="20"/>
              </w:rPr>
            </w:pPr>
            <w:r w:rsidRPr="00956F77">
              <w:rPr>
                <w:sz w:val="20"/>
              </w:rPr>
              <w:t>120</w:t>
            </w:r>
          </w:p>
        </w:tc>
        <w:tc>
          <w:tcPr>
            <w:tcW w:w="1629" w:type="pct"/>
            <w:vAlign w:val="center"/>
          </w:tcPr>
          <w:p w:rsidR="00326D45" w:rsidRDefault="00326D45" w:rsidP="00937EBB">
            <w:pPr>
              <w:tabs>
                <w:tab w:val="left" w:pos="9498"/>
              </w:tabs>
              <w:ind w:firstLine="10"/>
              <w:jc w:val="center"/>
              <w:rPr>
                <w:sz w:val="20"/>
              </w:rPr>
            </w:pPr>
            <w:r>
              <w:rPr>
                <w:sz w:val="20"/>
              </w:rPr>
              <w:t>BUENOS AIRES/ARGENTINA</w:t>
            </w:r>
          </w:p>
        </w:tc>
        <w:tc>
          <w:tcPr>
            <w:tcW w:w="1315" w:type="pct"/>
          </w:tcPr>
          <w:p w:rsidR="00326D45" w:rsidRPr="00EB6453" w:rsidRDefault="00326D45" w:rsidP="00937EBB">
            <w:pPr>
              <w:tabs>
                <w:tab w:val="left" w:pos="9498"/>
              </w:tabs>
              <w:jc w:val="center"/>
              <w:rPr>
                <w:sz w:val="20"/>
              </w:rPr>
            </w:pPr>
          </w:p>
        </w:tc>
      </w:tr>
      <w:tr w:rsidR="00326D45" w:rsidRPr="00EB6453" w:rsidTr="00937EBB">
        <w:tc>
          <w:tcPr>
            <w:tcW w:w="393" w:type="pct"/>
            <w:vAlign w:val="center"/>
          </w:tcPr>
          <w:p w:rsidR="00326D45" w:rsidRDefault="00326D45" w:rsidP="00937EBB">
            <w:pPr>
              <w:pStyle w:val="Recuodecorpodetexto"/>
              <w:spacing w:line="264" w:lineRule="auto"/>
              <w:ind w:left="-165" w:firstLine="0"/>
              <w:jc w:val="center"/>
              <w:rPr>
                <w:rFonts w:ascii="Times New Roman" w:hAnsi="Times New Roman"/>
                <w:szCs w:val="24"/>
              </w:rPr>
            </w:pPr>
            <w:r>
              <w:rPr>
                <w:rFonts w:ascii="Times New Roman" w:hAnsi="Times New Roman"/>
                <w:szCs w:val="24"/>
              </w:rPr>
              <w:t>10</w:t>
            </w:r>
          </w:p>
        </w:tc>
        <w:tc>
          <w:tcPr>
            <w:tcW w:w="626" w:type="pct"/>
          </w:tcPr>
          <w:p w:rsidR="00326D45" w:rsidRPr="00956F77" w:rsidRDefault="00326D45" w:rsidP="00937EBB">
            <w:pPr>
              <w:tabs>
                <w:tab w:val="left" w:pos="9498"/>
              </w:tabs>
              <w:ind w:left="-20"/>
              <w:jc w:val="center"/>
              <w:rPr>
                <w:sz w:val="20"/>
              </w:rPr>
            </w:pPr>
            <w:r>
              <w:rPr>
                <w:sz w:val="20"/>
              </w:rPr>
              <w:t>2</w:t>
            </w:r>
          </w:p>
        </w:tc>
        <w:tc>
          <w:tcPr>
            <w:tcW w:w="1037" w:type="pct"/>
            <w:gridSpan w:val="2"/>
            <w:vAlign w:val="center"/>
          </w:tcPr>
          <w:p w:rsidR="00326D45" w:rsidRPr="00956F77" w:rsidRDefault="00326D45" w:rsidP="00937EBB">
            <w:pPr>
              <w:tabs>
                <w:tab w:val="left" w:pos="9498"/>
              </w:tabs>
              <w:ind w:left="-20"/>
              <w:jc w:val="center"/>
              <w:rPr>
                <w:sz w:val="20"/>
              </w:rPr>
            </w:pPr>
            <w:r w:rsidRPr="00956F77">
              <w:rPr>
                <w:sz w:val="20"/>
              </w:rPr>
              <w:t>60</w:t>
            </w:r>
          </w:p>
        </w:tc>
        <w:tc>
          <w:tcPr>
            <w:tcW w:w="1629" w:type="pct"/>
            <w:vAlign w:val="center"/>
          </w:tcPr>
          <w:p w:rsidR="00326D45" w:rsidRDefault="00326D45" w:rsidP="00937EBB">
            <w:pPr>
              <w:tabs>
                <w:tab w:val="left" w:pos="9498"/>
              </w:tabs>
              <w:ind w:firstLine="10"/>
              <w:jc w:val="center"/>
              <w:rPr>
                <w:sz w:val="20"/>
              </w:rPr>
            </w:pPr>
            <w:r>
              <w:rPr>
                <w:sz w:val="20"/>
              </w:rPr>
              <w:t>LA PAZ/BOLÍVIA</w:t>
            </w:r>
          </w:p>
        </w:tc>
        <w:tc>
          <w:tcPr>
            <w:tcW w:w="1315" w:type="pct"/>
          </w:tcPr>
          <w:p w:rsidR="00326D45" w:rsidRPr="00EB6453" w:rsidRDefault="00326D45" w:rsidP="00937EBB">
            <w:pPr>
              <w:tabs>
                <w:tab w:val="left" w:pos="9498"/>
              </w:tabs>
              <w:jc w:val="center"/>
              <w:rPr>
                <w:sz w:val="20"/>
              </w:rPr>
            </w:pPr>
          </w:p>
        </w:tc>
      </w:tr>
    </w:tbl>
    <w:p w:rsidR="00326D45" w:rsidRPr="00EB6453" w:rsidRDefault="00326D45" w:rsidP="00326D45">
      <w:pPr>
        <w:pStyle w:val="Recuodecorpodetexto"/>
        <w:spacing w:line="264" w:lineRule="auto"/>
        <w:rPr>
          <w:rFonts w:ascii="Times New Roman" w:hAnsi="Times New Roman"/>
          <w:szCs w:val="24"/>
        </w:rPr>
      </w:pPr>
    </w:p>
    <w:p w:rsidR="00326D45" w:rsidRPr="00EB6453" w:rsidRDefault="00326D45" w:rsidP="00326D45">
      <w:pPr>
        <w:pStyle w:val="Recuodecorpodetexto"/>
        <w:spacing w:line="264" w:lineRule="auto"/>
        <w:rPr>
          <w:rFonts w:ascii="Times New Roman" w:hAnsi="Times New Roman"/>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9"/>
        <w:gridCol w:w="613"/>
        <w:gridCol w:w="817"/>
        <w:gridCol w:w="2064"/>
        <w:gridCol w:w="2552"/>
        <w:gridCol w:w="2517"/>
      </w:tblGrid>
      <w:tr w:rsidR="00326D45" w:rsidRPr="00EB6453" w:rsidTr="00937EBB">
        <w:tc>
          <w:tcPr>
            <w:tcW w:w="847" w:type="pct"/>
            <w:gridSpan w:val="2"/>
          </w:tcPr>
          <w:p w:rsidR="00326D45" w:rsidRPr="00EB6453" w:rsidRDefault="00326D45" w:rsidP="00937EBB">
            <w:pPr>
              <w:pStyle w:val="Recuodecorpodetexto"/>
              <w:spacing w:line="264" w:lineRule="auto"/>
              <w:ind w:firstLine="0"/>
              <w:jc w:val="center"/>
              <w:rPr>
                <w:rFonts w:ascii="Times New Roman" w:hAnsi="Times New Roman"/>
                <w:b/>
                <w:szCs w:val="24"/>
              </w:rPr>
            </w:pPr>
          </w:p>
        </w:tc>
        <w:tc>
          <w:tcPr>
            <w:tcW w:w="4153" w:type="pct"/>
            <w:gridSpan w:val="4"/>
            <w:vAlign w:val="center"/>
          </w:tcPr>
          <w:p w:rsidR="00326D45" w:rsidRPr="00EB6453" w:rsidRDefault="00326D45" w:rsidP="00937EBB">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 xml:space="preserve">GRUPO 2 </w:t>
            </w:r>
            <w:r>
              <w:rPr>
                <w:rFonts w:ascii="Times New Roman" w:hAnsi="Times New Roman"/>
                <w:b/>
                <w:szCs w:val="24"/>
              </w:rPr>
              <w:t>–</w:t>
            </w:r>
            <w:r w:rsidRPr="00EB6453">
              <w:rPr>
                <w:rFonts w:ascii="Times New Roman" w:hAnsi="Times New Roman"/>
                <w:b/>
                <w:szCs w:val="24"/>
              </w:rPr>
              <w:t xml:space="preserve"> TRANSPORTE DE CARGAS AMÉRICA DO NORTE</w:t>
            </w:r>
          </w:p>
        </w:tc>
      </w:tr>
      <w:tr w:rsidR="00326D45" w:rsidRPr="00EB6453" w:rsidTr="00937EBB">
        <w:tc>
          <w:tcPr>
            <w:tcW w:w="527" w:type="pct"/>
            <w:vAlign w:val="center"/>
          </w:tcPr>
          <w:p w:rsidR="00326D45" w:rsidRPr="00EB6453" w:rsidRDefault="00326D45" w:rsidP="00937EBB">
            <w:pPr>
              <w:pStyle w:val="Recuodecorpodetexto"/>
              <w:spacing w:line="264" w:lineRule="auto"/>
              <w:ind w:left="-21" w:firstLine="21"/>
              <w:jc w:val="center"/>
              <w:rPr>
                <w:rFonts w:ascii="Times New Roman" w:hAnsi="Times New Roman"/>
                <w:b/>
                <w:szCs w:val="24"/>
              </w:rPr>
            </w:pPr>
            <w:r w:rsidRPr="00EB6453">
              <w:rPr>
                <w:rFonts w:ascii="Times New Roman" w:hAnsi="Times New Roman"/>
                <w:b/>
                <w:szCs w:val="24"/>
              </w:rPr>
              <w:t>Item</w:t>
            </w:r>
          </w:p>
        </w:tc>
        <w:tc>
          <w:tcPr>
            <w:tcW w:w="747" w:type="pct"/>
            <w:gridSpan w:val="2"/>
          </w:tcPr>
          <w:p w:rsidR="00326D45" w:rsidRPr="00EB6453" w:rsidRDefault="0042564C" w:rsidP="00937EBB">
            <w:pPr>
              <w:pStyle w:val="Recuodecorpodetexto"/>
              <w:spacing w:line="264" w:lineRule="auto"/>
              <w:ind w:firstLine="0"/>
              <w:jc w:val="center"/>
              <w:rPr>
                <w:rFonts w:ascii="Times New Roman" w:hAnsi="Times New Roman"/>
                <w:b/>
                <w:szCs w:val="24"/>
              </w:rPr>
            </w:pPr>
            <w:r>
              <w:rPr>
                <w:rFonts w:ascii="Times New Roman" w:hAnsi="Times New Roman"/>
                <w:b/>
                <w:szCs w:val="24"/>
              </w:rPr>
              <w:t>Nº Estimado de mudanças</w:t>
            </w:r>
          </w:p>
        </w:tc>
        <w:tc>
          <w:tcPr>
            <w:tcW w:w="1078" w:type="pct"/>
            <w:vAlign w:val="center"/>
          </w:tcPr>
          <w:p w:rsidR="00326D45" w:rsidRPr="00EB6453" w:rsidRDefault="00326D45" w:rsidP="00937EBB">
            <w:pPr>
              <w:pStyle w:val="Recuodecorpodetexto"/>
              <w:spacing w:line="264" w:lineRule="auto"/>
              <w:ind w:firstLine="0"/>
              <w:jc w:val="center"/>
              <w:rPr>
                <w:rFonts w:ascii="Times New Roman" w:hAnsi="Times New Roman"/>
                <w:szCs w:val="24"/>
              </w:rPr>
            </w:pPr>
            <w:r w:rsidRPr="00EB6453">
              <w:rPr>
                <w:rFonts w:ascii="Times New Roman" w:hAnsi="Times New Roman"/>
                <w:b/>
                <w:szCs w:val="24"/>
              </w:rPr>
              <w:t>Metro cúbico (M</w:t>
            </w:r>
            <w:r w:rsidRPr="00EB6453">
              <w:rPr>
                <w:rFonts w:ascii="Times New Roman" w:hAnsi="Times New Roman"/>
                <w:b/>
                <w:szCs w:val="24"/>
                <w:vertAlign w:val="superscript"/>
              </w:rPr>
              <w:t>3</w:t>
            </w:r>
            <w:r w:rsidRPr="00EB6453">
              <w:rPr>
                <w:rFonts w:ascii="Times New Roman" w:hAnsi="Times New Roman"/>
                <w:b/>
                <w:szCs w:val="24"/>
              </w:rPr>
              <w:t xml:space="preserve">) MÁXIMO </w:t>
            </w:r>
            <w:r>
              <w:rPr>
                <w:rFonts w:ascii="Times New Roman" w:hAnsi="Times New Roman"/>
                <w:b/>
                <w:szCs w:val="24"/>
              </w:rPr>
              <w:t xml:space="preserve">ANUAL </w:t>
            </w:r>
            <w:r w:rsidRPr="00EB6453">
              <w:rPr>
                <w:rFonts w:ascii="Times New Roman" w:hAnsi="Times New Roman"/>
                <w:b/>
                <w:szCs w:val="24"/>
              </w:rPr>
              <w:t>estimado para o trecho</w:t>
            </w:r>
          </w:p>
        </w:tc>
        <w:tc>
          <w:tcPr>
            <w:tcW w:w="1333" w:type="pct"/>
            <w:vAlign w:val="center"/>
          </w:tcPr>
          <w:p w:rsidR="00326D45" w:rsidRPr="00EB6453" w:rsidRDefault="00326D45" w:rsidP="00937EBB">
            <w:pPr>
              <w:pStyle w:val="Recuodecorpodetexto"/>
              <w:spacing w:line="264" w:lineRule="auto"/>
              <w:ind w:left="-73" w:firstLine="15"/>
              <w:jc w:val="center"/>
              <w:rPr>
                <w:rFonts w:ascii="Times New Roman" w:hAnsi="Times New Roman"/>
                <w:szCs w:val="24"/>
              </w:rPr>
            </w:pPr>
            <w:r w:rsidRPr="00EB6453">
              <w:rPr>
                <w:rFonts w:ascii="Times New Roman" w:hAnsi="Times New Roman"/>
                <w:b/>
                <w:szCs w:val="24"/>
              </w:rPr>
              <w:t>Localidade</w:t>
            </w:r>
          </w:p>
        </w:tc>
        <w:tc>
          <w:tcPr>
            <w:tcW w:w="1315" w:type="pct"/>
            <w:vAlign w:val="center"/>
          </w:tcPr>
          <w:p w:rsidR="00326D45" w:rsidRPr="00EB6453" w:rsidRDefault="00326D45" w:rsidP="00937EBB">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Valor médio do metro cúbico (M³) em Reais (R$)</w:t>
            </w:r>
          </w:p>
        </w:tc>
      </w:tr>
      <w:tr w:rsidR="00326D45" w:rsidRPr="00EB6453" w:rsidTr="00937EBB">
        <w:tc>
          <w:tcPr>
            <w:tcW w:w="527" w:type="pct"/>
            <w:vAlign w:val="center"/>
          </w:tcPr>
          <w:p w:rsidR="00326D45" w:rsidRPr="00EB6453" w:rsidRDefault="00326D45" w:rsidP="00937EBB">
            <w:pPr>
              <w:pStyle w:val="Recuodecorpodetexto"/>
              <w:spacing w:line="264" w:lineRule="auto"/>
              <w:ind w:left="-21" w:firstLine="21"/>
              <w:jc w:val="center"/>
              <w:rPr>
                <w:rFonts w:ascii="Times New Roman" w:hAnsi="Times New Roman"/>
                <w:szCs w:val="24"/>
              </w:rPr>
            </w:pPr>
            <w:r>
              <w:rPr>
                <w:rFonts w:ascii="Times New Roman" w:hAnsi="Times New Roman"/>
                <w:szCs w:val="24"/>
              </w:rPr>
              <w:t>11</w:t>
            </w:r>
          </w:p>
        </w:tc>
        <w:tc>
          <w:tcPr>
            <w:tcW w:w="747" w:type="pct"/>
            <w:gridSpan w:val="2"/>
          </w:tcPr>
          <w:p w:rsidR="00326D45" w:rsidRDefault="00326D45" w:rsidP="00937EBB">
            <w:pPr>
              <w:spacing w:line="264" w:lineRule="auto"/>
              <w:jc w:val="center"/>
              <w:rPr>
                <w:bCs/>
                <w:sz w:val="20"/>
              </w:rPr>
            </w:pPr>
            <w:r>
              <w:rPr>
                <w:bCs/>
                <w:sz w:val="20"/>
              </w:rPr>
              <w:t>4</w:t>
            </w:r>
          </w:p>
        </w:tc>
        <w:tc>
          <w:tcPr>
            <w:tcW w:w="1078" w:type="pct"/>
            <w:vAlign w:val="center"/>
          </w:tcPr>
          <w:p w:rsidR="00326D45" w:rsidRPr="00EB6453" w:rsidRDefault="00326D45" w:rsidP="00937EBB">
            <w:pPr>
              <w:spacing w:line="264" w:lineRule="auto"/>
              <w:jc w:val="center"/>
              <w:rPr>
                <w:bCs/>
                <w:sz w:val="20"/>
              </w:rPr>
            </w:pPr>
            <w:r>
              <w:rPr>
                <w:bCs/>
                <w:sz w:val="20"/>
              </w:rPr>
              <w:t>120</w:t>
            </w:r>
          </w:p>
        </w:tc>
        <w:tc>
          <w:tcPr>
            <w:tcW w:w="1333" w:type="pct"/>
            <w:vAlign w:val="center"/>
          </w:tcPr>
          <w:p w:rsidR="00326D45" w:rsidRPr="00EB6453" w:rsidRDefault="00326D45" w:rsidP="00937EBB">
            <w:pPr>
              <w:spacing w:line="264" w:lineRule="auto"/>
              <w:ind w:left="-73" w:firstLine="15"/>
              <w:jc w:val="center"/>
              <w:rPr>
                <w:bCs/>
                <w:sz w:val="20"/>
              </w:rPr>
            </w:pPr>
            <w:r w:rsidRPr="002307F3">
              <w:rPr>
                <w:bCs/>
                <w:sz w:val="20"/>
              </w:rPr>
              <w:t>WASHINGTON/EUA</w:t>
            </w:r>
          </w:p>
        </w:tc>
        <w:tc>
          <w:tcPr>
            <w:tcW w:w="1315" w:type="pct"/>
          </w:tcPr>
          <w:p w:rsidR="00326D45" w:rsidRPr="00EB6453" w:rsidRDefault="00326D45" w:rsidP="00937EBB">
            <w:pPr>
              <w:tabs>
                <w:tab w:val="left" w:pos="9498"/>
              </w:tabs>
              <w:jc w:val="center"/>
              <w:rPr>
                <w:sz w:val="20"/>
              </w:rPr>
            </w:pPr>
          </w:p>
        </w:tc>
      </w:tr>
    </w:tbl>
    <w:p w:rsidR="00326D45" w:rsidRDefault="00326D45" w:rsidP="00326D45">
      <w:pPr>
        <w:pStyle w:val="Recuodecorpodetexto"/>
        <w:spacing w:line="264" w:lineRule="auto"/>
        <w:rPr>
          <w:rFonts w:ascii="Times New Roman" w:hAnsi="Times New Roman"/>
          <w:szCs w:val="24"/>
        </w:rPr>
      </w:pPr>
    </w:p>
    <w:p w:rsidR="00326D45" w:rsidRDefault="00326D45" w:rsidP="00326D45">
      <w:pPr>
        <w:pStyle w:val="Recuodecorpodetexto"/>
        <w:spacing w:line="264" w:lineRule="auto"/>
        <w:rPr>
          <w:rFonts w:ascii="Times New Roman" w:hAnsi="Times New Roman"/>
          <w:szCs w:val="24"/>
        </w:rPr>
      </w:pPr>
    </w:p>
    <w:p w:rsidR="00326D45" w:rsidRDefault="00326D45" w:rsidP="00326D45">
      <w:pPr>
        <w:pStyle w:val="Recuodecorpodetexto"/>
        <w:spacing w:line="264" w:lineRule="auto"/>
        <w:rPr>
          <w:rFonts w:ascii="Times New Roman" w:hAnsi="Times New Roman"/>
          <w:szCs w:val="24"/>
        </w:rPr>
      </w:pPr>
    </w:p>
    <w:p w:rsidR="00326D45" w:rsidRDefault="00326D45" w:rsidP="00326D45">
      <w:pPr>
        <w:pStyle w:val="Recuodecorpodetexto"/>
        <w:spacing w:line="264" w:lineRule="auto"/>
        <w:rPr>
          <w:rFonts w:ascii="Times New Roman" w:hAnsi="Times New Roman"/>
          <w:szCs w:val="24"/>
        </w:rPr>
      </w:pPr>
    </w:p>
    <w:p w:rsidR="00326D45" w:rsidRDefault="00326D45" w:rsidP="00326D45">
      <w:pPr>
        <w:pStyle w:val="Recuodecorpodetexto"/>
        <w:spacing w:line="264" w:lineRule="auto"/>
        <w:rPr>
          <w:rFonts w:ascii="Times New Roman" w:hAnsi="Times New Roman"/>
          <w:szCs w:val="24"/>
        </w:rPr>
      </w:pPr>
    </w:p>
    <w:p w:rsidR="00326D45" w:rsidRPr="00EB6453" w:rsidRDefault="00326D45" w:rsidP="00326D45">
      <w:pPr>
        <w:pStyle w:val="Recuodecorpodetexto"/>
        <w:spacing w:line="264" w:lineRule="auto"/>
        <w:rPr>
          <w:rFonts w:ascii="Times New Roman" w:hAnsi="Times New Roman"/>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4"/>
        <w:gridCol w:w="1248"/>
        <w:gridCol w:w="523"/>
        <w:gridCol w:w="1461"/>
        <w:gridCol w:w="2835"/>
        <w:gridCol w:w="2661"/>
      </w:tblGrid>
      <w:tr w:rsidR="00326D45" w:rsidRPr="00EB6453" w:rsidTr="00937EBB">
        <w:tc>
          <w:tcPr>
            <w:tcW w:w="1366" w:type="pct"/>
            <w:gridSpan w:val="3"/>
          </w:tcPr>
          <w:p w:rsidR="00326D45" w:rsidRPr="00EB6453" w:rsidRDefault="00326D45" w:rsidP="00937EBB">
            <w:pPr>
              <w:pStyle w:val="Recuodecorpodetexto"/>
              <w:spacing w:line="264" w:lineRule="auto"/>
              <w:ind w:firstLine="0"/>
              <w:jc w:val="center"/>
              <w:rPr>
                <w:rFonts w:ascii="Times New Roman" w:hAnsi="Times New Roman"/>
                <w:b/>
                <w:szCs w:val="24"/>
              </w:rPr>
            </w:pPr>
          </w:p>
        </w:tc>
        <w:tc>
          <w:tcPr>
            <w:tcW w:w="3634" w:type="pct"/>
            <w:gridSpan w:val="3"/>
            <w:vAlign w:val="center"/>
          </w:tcPr>
          <w:p w:rsidR="00326D45" w:rsidRPr="00EB6453" w:rsidRDefault="00326D45" w:rsidP="00937EBB">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 xml:space="preserve">GRUPO 3 </w:t>
            </w:r>
            <w:r>
              <w:rPr>
                <w:rFonts w:ascii="Times New Roman" w:hAnsi="Times New Roman"/>
                <w:b/>
                <w:szCs w:val="24"/>
              </w:rPr>
              <w:t>–</w:t>
            </w:r>
            <w:r w:rsidRPr="00EB6453">
              <w:rPr>
                <w:rFonts w:ascii="Times New Roman" w:hAnsi="Times New Roman"/>
                <w:b/>
                <w:szCs w:val="24"/>
              </w:rPr>
              <w:t xml:space="preserve"> TRANSPORTE DE CARGAS EUROPA / ÁFRICA </w:t>
            </w:r>
          </w:p>
        </w:tc>
      </w:tr>
      <w:tr w:rsidR="00326D45" w:rsidRPr="00EB6453" w:rsidTr="00937EBB">
        <w:tc>
          <w:tcPr>
            <w:tcW w:w="441" w:type="pct"/>
            <w:vAlign w:val="center"/>
          </w:tcPr>
          <w:p w:rsidR="00326D45" w:rsidRPr="00EB6453" w:rsidRDefault="00326D45" w:rsidP="00937EBB">
            <w:pPr>
              <w:pStyle w:val="Recuodecorpodetexto"/>
              <w:spacing w:line="264" w:lineRule="auto"/>
              <w:ind w:firstLine="0"/>
              <w:jc w:val="center"/>
              <w:rPr>
                <w:rFonts w:ascii="Times New Roman" w:hAnsi="Times New Roman"/>
                <w:b/>
                <w:szCs w:val="24"/>
              </w:rPr>
            </w:pPr>
            <w:r w:rsidRPr="00EB6453">
              <w:rPr>
                <w:rFonts w:ascii="Times New Roman" w:hAnsi="Times New Roman"/>
                <w:b/>
                <w:szCs w:val="24"/>
              </w:rPr>
              <w:t>Item</w:t>
            </w:r>
          </w:p>
        </w:tc>
        <w:tc>
          <w:tcPr>
            <w:tcW w:w="652" w:type="pct"/>
          </w:tcPr>
          <w:p w:rsidR="00326D45" w:rsidRPr="00EB6453" w:rsidRDefault="0042564C" w:rsidP="00937EBB">
            <w:pPr>
              <w:pStyle w:val="Recuodecorpodetexto"/>
              <w:spacing w:line="264" w:lineRule="auto"/>
              <w:ind w:firstLine="0"/>
              <w:jc w:val="center"/>
              <w:rPr>
                <w:rFonts w:ascii="Times New Roman" w:hAnsi="Times New Roman"/>
                <w:b/>
                <w:szCs w:val="24"/>
              </w:rPr>
            </w:pPr>
            <w:r>
              <w:rPr>
                <w:rFonts w:ascii="Times New Roman" w:hAnsi="Times New Roman"/>
                <w:b/>
                <w:szCs w:val="24"/>
              </w:rPr>
              <w:t>Nº Estimado de mudanças</w:t>
            </w:r>
          </w:p>
        </w:tc>
        <w:tc>
          <w:tcPr>
            <w:tcW w:w="1036" w:type="pct"/>
            <w:gridSpan w:val="2"/>
            <w:vAlign w:val="center"/>
          </w:tcPr>
          <w:p w:rsidR="00326D45" w:rsidRPr="00EB6453" w:rsidRDefault="00326D45" w:rsidP="00937EBB">
            <w:pPr>
              <w:pStyle w:val="Recuodecorpodetexto"/>
              <w:spacing w:line="264" w:lineRule="auto"/>
              <w:ind w:firstLine="0"/>
              <w:jc w:val="center"/>
              <w:rPr>
                <w:rFonts w:ascii="Times New Roman" w:hAnsi="Times New Roman"/>
                <w:szCs w:val="24"/>
              </w:rPr>
            </w:pPr>
            <w:r w:rsidRPr="00EB6453">
              <w:rPr>
                <w:rFonts w:ascii="Times New Roman" w:hAnsi="Times New Roman"/>
                <w:b/>
                <w:szCs w:val="24"/>
              </w:rPr>
              <w:t>Metro cúbico (M</w:t>
            </w:r>
            <w:r w:rsidRPr="00EB6453">
              <w:rPr>
                <w:rFonts w:ascii="Times New Roman" w:hAnsi="Times New Roman"/>
                <w:b/>
                <w:szCs w:val="24"/>
                <w:vertAlign w:val="superscript"/>
              </w:rPr>
              <w:t>3</w:t>
            </w:r>
            <w:r w:rsidRPr="00EB6453">
              <w:rPr>
                <w:rFonts w:ascii="Times New Roman" w:hAnsi="Times New Roman"/>
                <w:b/>
                <w:szCs w:val="24"/>
              </w:rPr>
              <w:t>) MÁXIMO</w:t>
            </w:r>
            <w:r>
              <w:rPr>
                <w:rFonts w:ascii="Times New Roman" w:hAnsi="Times New Roman"/>
                <w:b/>
                <w:szCs w:val="24"/>
              </w:rPr>
              <w:t xml:space="preserve"> ANUAL</w:t>
            </w:r>
            <w:r w:rsidRPr="00EB6453">
              <w:rPr>
                <w:rFonts w:ascii="Times New Roman" w:hAnsi="Times New Roman"/>
                <w:b/>
                <w:szCs w:val="24"/>
              </w:rPr>
              <w:t xml:space="preserve"> estimado para o trecho</w:t>
            </w:r>
          </w:p>
        </w:tc>
        <w:tc>
          <w:tcPr>
            <w:tcW w:w="1481" w:type="pct"/>
            <w:vAlign w:val="center"/>
          </w:tcPr>
          <w:p w:rsidR="00326D45" w:rsidRPr="00EB6453" w:rsidRDefault="00326D45" w:rsidP="00937EBB">
            <w:pPr>
              <w:pStyle w:val="Recuodecorpodetexto"/>
              <w:spacing w:line="264" w:lineRule="auto"/>
              <w:ind w:hanging="52"/>
              <w:jc w:val="center"/>
              <w:rPr>
                <w:rFonts w:ascii="Times New Roman" w:hAnsi="Times New Roman"/>
                <w:szCs w:val="24"/>
              </w:rPr>
            </w:pPr>
            <w:r w:rsidRPr="00EB6453">
              <w:rPr>
                <w:rFonts w:ascii="Times New Roman" w:hAnsi="Times New Roman"/>
                <w:b/>
                <w:szCs w:val="24"/>
              </w:rPr>
              <w:t>Localidade</w:t>
            </w:r>
          </w:p>
        </w:tc>
        <w:tc>
          <w:tcPr>
            <w:tcW w:w="1389" w:type="pct"/>
            <w:vAlign w:val="center"/>
          </w:tcPr>
          <w:p w:rsidR="00326D45" w:rsidRPr="00EB6453" w:rsidRDefault="00326D45" w:rsidP="00937EBB">
            <w:pPr>
              <w:pStyle w:val="Recuodecorpodetexto"/>
              <w:spacing w:line="264" w:lineRule="auto"/>
              <w:ind w:left="302" w:firstLine="0"/>
              <w:jc w:val="center"/>
              <w:rPr>
                <w:rFonts w:ascii="Times New Roman" w:hAnsi="Times New Roman"/>
                <w:b/>
                <w:szCs w:val="24"/>
              </w:rPr>
            </w:pPr>
            <w:r w:rsidRPr="00EB6453">
              <w:rPr>
                <w:rFonts w:ascii="Times New Roman" w:hAnsi="Times New Roman"/>
                <w:b/>
                <w:szCs w:val="24"/>
              </w:rPr>
              <w:t>Valor médio do metro cúbico (M³) em Reais (R$)</w:t>
            </w:r>
          </w:p>
        </w:tc>
      </w:tr>
      <w:tr w:rsidR="00326D45" w:rsidRPr="00EB6453" w:rsidTr="00937EBB">
        <w:tc>
          <w:tcPr>
            <w:tcW w:w="441" w:type="pct"/>
            <w:vAlign w:val="center"/>
          </w:tcPr>
          <w:p w:rsidR="00326D45" w:rsidRPr="00EB6453" w:rsidRDefault="00326D45" w:rsidP="00937EBB">
            <w:pPr>
              <w:pStyle w:val="Recuodecorpodetexto"/>
              <w:spacing w:line="264" w:lineRule="auto"/>
              <w:ind w:firstLine="0"/>
              <w:jc w:val="center"/>
              <w:rPr>
                <w:rFonts w:ascii="Times New Roman" w:hAnsi="Times New Roman"/>
                <w:szCs w:val="24"/>
              </w:rPr>
            </w:pPr>
            <w:r>
              <w:rPr>
                <w:rFonts w:ascii="Times New Roman" w:hAnsi="Times New Roman"/>
                <w:szCs w:val="24"/>
              </w:rPr>
              <w:t>12</w:t>
            </w:r>
          </w:p>
        </w:tc>
        <w:tc>
          <w:tcPr>
            <w:tcW w:w="652" w:type="pct"/>
          </w:tcPr>
          <w:p w:rsidR="00326D45" w:rsidRPr="00791F13" w:rsidRDefault="00326D45" w:rsidP="00937EBB">
            <w:pPr>
              <w:spacing w:line="264" w:lineRule="auto"/>
              <w:jc w:val="center"/>
              <w:rPr>
                <w:bCs/>
                <w:sz w:val="20"/>
              </w:rPr>
            </w:pPr>
            <w:r>
              <w:rPr>
                <w:bCs/>
                <w:sz w:val="20"/>
              </w:rPr>
              <w:t>4</w:t>
            </w:r>
          </w:p>
        </w:tc>
        <w:tc>
          <w:tcPr>
            <w:tcW w:w="1036" w:type="pct"/>
            <w:gridSpan w:val="2"/>
            <w:vAlign w:val="center"/>
          </w:tcPr>
          <w:p w:rsidR="00326D45" w:rsidRPr="00EB6453" w:rsidRDefault="00326D45" w:rsidP="00937EBB">
            <w:pPr>
              <w:spacing w:line="264" w:lineRule="auto"/>
              <w:jc w:val="center"/>
              <w:rPr>
                <w:bCs/>
                <w:sz w:val="20"/>
              </w:rPr>
            </w:pPr>
            <w:r w:rsidRPr="00791F13">
              <w:rPr>
                <w:bCs/>
                <w:sz w:val="20"/>
              </w:rPr>
              <w:t>120</w:t>
            </w:r>
          </w:p>
        </w:tc>
        <w:tc>
          <w:tcPr>
            <w:tcW w:w="1481" w:type="pct"/>
            <w:vAlign w:val="center"/>
          </w:tcPr>
          <w:p w:rsidR="00326D45" w:rsidRPr="00EB6453" w:rsidRDefault="00326D45" w:rsidP="00937EBB">
            <w:pPr>
              <w:spacing w:line="264" w:lineRule="auto"/>
              <w:ind w:hanging="52"/>
              <w:jc w:val="center"/>
              <w:rPr>
                <w:bCs/>
                <w:sz w:val="20"/>
              </w:rPr>
            </w:pPr>
            <w:r>
              <w:rPr>
                <w:bCs/>
                <w:sz w:val="20"/>
              </w:rPr>
              <w:t>ROMA/ITÁLIA</w:t>
            </w:r>
          </w:p>
        </w:tc>
        <w:tc>
          <w:tcPr>
            <w:tcW w:w="1389" w:type="pct"/>
          </w:tcPr>
          <w:p w:rsidR="00326D45" w:rsidRPr="00EB6453" w:rsidRDefault="00326D45" w:rsidP="00937EBB">
            <w:pPr>
              <w:tabs>
                <w:tab w:val="left" w:pos="9498"/>
              </w:tabs>
              <w:jc w:val="center"/>
              <w:rPr>
                <w:sz w:val="20"/>
              </w:rPr>
            </w:pPr>
          </w:p>
        </w:tc>
      </w:tr>
      <w:tr w:rsidR="00326D45" w:rsidRPr="00EB6453" w:rsidTr="00937EBB">
        <w:tc>
          <w:tcPr>
            <w:tcW w:w="441" w:type="pct"/>
            <w:vAlign w:val="center"/>
          </w:tcPr>
          <w:p w:rsidR="00326D45" w:rsidRPr="00EB6453" w:rsidRDefault="00326D45" w:rsidP="00937EBB">
            <w:pPr>
              <w:pStyle w:val="Recuodecorpodetexto"/>
              <w:spacing w:line="264" w:lineRule="auto"/>
              <w:ind w:firstLine="0"/>
              <w:jc w:val="center"/>
              <w:rPr>
                <w:rFonts w:ascii="Times New Roman" w:hAnsi="Times New Roman"/>
                <w:szCs w:val="24"/>
              </w:rPr>
            </w:pPr>
            <w:r>
              <w:rPr>
                <w:rFonts w:ascii="Times New Roman" w:hAnsi="Times New Roman"/>
                <w:szCs w:val="24"/>
              </w:rPr>
              <w:t>13</w:t>
            </w:r>
          </w:p>
        </w:tc>
        <w:tc>
          <w:tcPr>
            <w:tcW w:w="652" w:type="pct"/>
          </w:tcPr>
          <w:p w:rsidR="00326D45" w:rsidRPr="00D6668A" w:rsidRDefault="00326D45" w:rsidP="00937EBB">
            <w:pPr>
              <w:spacing w:line="264" w:lineRule="auto"/>
              <w:jc w:val="center"/>
              <w:rPr>
                <w:bCs/>
                <w:sz w:val="20"/>
              </w:rPr>
            </w:pPr>
            <w:r>
              <w:rPr>
                <w:bCs/>
                <w:sz w:val="20"/>
              </w:rPr>
              <w:t>4</w:t>
            </w:r>
          </w:p>
        </w:tc>
        <w:tc>
          <w:tcPr>
            <w:tcW w:w="1036" w:type="pct"/>
            <w:gridSpan w:val="2"/>
            <w:vAlign w:val="center"/>
          </w:tcPr>
          <w:p w:rsidR="00326D45" w:rsidRPr="00EB6453" w:rsidRDefault="00326D45" w:rsidP="00937EBB">
            <w:pPr>
              <w:spacing w:line="264" w:lineRule="auto"/>
              <w:jc w:val="center"/>
              <w:rPr>
                <w:bCs/>
                <w:sz w:val="20"/>
              </w:rPr>
            </w:pPr>
            <w:r w:rsidRPr="00D6668A">
              <w:rPr>
                <w:bCs/>
                <w:sz w:val="20"/>
              </w:rPr>
              <w:t>120</w:t>
            </w:r>
          </w:p>
        </w:tc>
        <w:tc>
          <w:tcPr>
            <w:tcW w:w="1481" w:type="pct"/>
            <w:vAlign w:val="center"/>
          </w:tcPr>
          <w:p w:rsidR="00326D45" w:rsidRPr="00EB6453" w:rsidRDefault="00326D45" w:rsidP="00937EBB">
            <w:pPr>
              <w:spacing w:line="264" w:lineRule="auto"/>
              <w:ind w:hanging="52"/>
              <w:jc w:val="center"/>
              <w:rPr>
                <w:bCs/>
                <w:sz w:val="20"/>
              </w:rPr>
            </w:pPr>
            <w:r>
              <w:rPr>
                <w:bCs/>
                <w:sz w:val="20"/>
              </w:rPr>
              <w:t>LISBOA/PORTUGAL</w:t>
            </w:r>
          </w:p>
        </w:tc>
        <w:tc>
          <w:tcPr>
            <w:tcW w:w="1389" w:type="pct"/>
          </w:tcPr>
          <w:p w:rsidR="00326D45" w:rsidRPr="00EB6453" w:rsidRDefault="00326D45" w:rsidP="00937EBB">
            <w:pPr>
              <w:tabs>
                <w:tab w:val="left" w:pos="9498"/>
              </w:tabs>
              <w:jc w:val="center"/>
              <w:rPr>
                <w:sz w:val="20"/>
              </w:rPr>
            </w:pPr>
          </w:p>
        </w:tc>
      </w:tr>
      <w:tr w:rsidR="00326D45" w:rsidRPr="00EB6453" w:rsidTr="00937EBB">
        <w:tc>
          <w:tcPr>
            <w:tcW w:w="441" w:type="pct"/>
            <w:vAlign w:val="center"/>
          </w:tcPr>
          <w:p w:rsidR="00326D45" w:rsidRPr="00EB6453" w:rsidRDefault="00326D45" w:rsidP="00937EBB">
            <w:pPr>
              <w:pStyle w:val="Recuodecorpodetexto"/>
              <w:spacing w:line="264" w:lineRule="auto"/>
              <w:ind w:firstLine="0"/>
              <w:jc w:val="center"/>
              <w:rPr>
                <w:rFonts w:ascii="Times New Roman" w:hAnsi="Times New Roman"/>
                <w:szCs w:val="24"/>
              </w:rPr>
            </w:pPr>
            <w:r>
              <w:rPr>
                <w:rFonts w:ascii="Times New Roman" w:hAnsi="Times New Roman"/>
                <w:szCs w:val="24"/>
              </w:rPr>
              <w:t>14</w:t>
            </w:r>
          </w:p>
        </w:tc>
        <w:tc>
          <w:tcPr>
            <w:tcW w:w="652" w:type="pct"/>
          </w:tcPr>
          <w:p w:rsidR="00326D45" w:rsidRDefault="00326D45" w:rsidP="00937EBB">
            <w:pPr>
              <w:spacing w:line="264" w:lineRule="auto"/>
              <w:jc w:val="center"/>
              <w:rPr>
                <w:bCs/>
                <w:sz w:val="20"/>
              </w:rPr>
            </w:pPr>
            <w:r>
              <w:rPr>
                <w:bCs/>
                <w:sz w:val="20"/>
              </w:rPr>
              <w:t>6</w:t>
            </w:r>
          </w:p>
        </w:tc>
        <w:tc>
          <w:tcPr>
            <w:tcW w:w="1036" w:type="pct"/>
            <w:gridSpan w:val="2"/>
            <w:vAlign w:val="center"/>
          </w:tcPr>
          <w:p w:rsidR="00326D45" w:rsidRPr="00D6668A" w:rsidRDefault="00326D45" w:rsidP="00937EBB">
            <w:pPr>
              <w:spacing w:line="264" w:lineRule="auto"/>
              <w:jc w:val="center"/>
              <w:rPr>
                <w:bCs/>
                <w:sz w:val="20"/>
              </w:rPr>
            </w:pPr>
            <w:r>
              <w:rPr>
                <w:bCs/>
                <w:sz w:val="20"/>
              </w:rPr>
              <w:t>180</w:t>
            </w:r>
          </w:p>
        </w:tc>
        <w:tc>
          <w:tcPr>
            <w:tcW w:w="1481" w:type="pct"/>
            <w:vAlign w:val="center"/>
          </w:tcPr>
          <w:p w:rsidR="00326D45" w:rsidRDefault="00326D45" w:rsidP="00937EBB">
            <w:pPr>
              <w:spacing w:line="264" w:lineRule="auto"/>
              <w:ind w:hanging="52"/>
              <w:jc w:val="center"/>
              <w:rPr>
                <w:bCs/>
                <w:sz w:val="20"/>
              </w:rPr>
            </w:pPr>
            <w:r>
              <w:rPr>
                <w:bCs/>
                <w:sz w:val="20"/>
              </w:rPr>
              <w:t>LYON/FRANÇA</w:t>
            </w:r>
          </w:p>
        </w:tc>
        <w:tc>
          <w:tcPr>
            <w:tcW w:w="1389" w:type="pct"/>
          </w:tcPr>
          <w:p w:rsidR="00326D45" w:rsidRPr="00EB6453" w:rsidRDefault="00326D45" w:rsidP="00937EBB">
            <w:pPr>
              <w:tabs>
                <w:tab w:val="left" w:pos="9498"/>
              </w:tabs>
              <w:jc w:val="center"/>
              <w:rPr>
                <w:sz w:val="20"/>
              </w:rPr>
            </w:pPr>
          </w:p>
        </w:tc>
      </w:tr>
      <w:tr w:rsidR="00326D45" w:rsidRPr="00EB6453" w:rsidTr="00937EBB">
        <w:tc>
          <w:tcPr>
            <w:tcW w:w="441" w:type="pct"/>
            <w:vAlign w:val="center"/>
          </w:tcPr>
          <w:p w:rsidR="00326D45" w:rsidRDefault="00326D45" w:rsidP="00937EBB">
            <w:pPr>
              <w:pStyle w:val="Recuodecorpodetexto"/>
              <w:spacing w:line="264" w:lineRule="auto"/>
              <w:ind w:firstLine="0"/>
              <w:jc w:val="center"/>
              <w:rPr>
                <w:rFonts w:ascii="Times New Roman" w:hAnsi="Times New Roman"/>
                <w:szCs w:val="24"/>
              </w:rPr>
            </w:pPr>
            <w:r>
              <w:rPr>
                <w:rFonts w:ascii="Times New Roman" w:hAnsi="Times New Roman"/>
                <w:szCs w:val="24"/>
              </w:rPr>
              <w:t>15</w:t>
            </w:r>
          </w:p>
        </w:tc>
        <w:tc>
          <w:tcPr>
            <w:tcW w:w="652" w:type="pct"/>
          </w:tcPr>
          <w:p w:rsidR="00326D45" w:rsidRDefault="00326D45" w:rsidP="00937EBB">
            <w:pPr>
              <w:spacing w:line="264" w:lineRule="auto"/>
              <w:jc w:val="center"/>
              <w:rPr>
                <w:bCs/>
                <w:sz w:val="20"/>
              </w:rPr>
            </w:pPr>
            <w:r>
              <w:rPr>
                <w:bCs/>
                <w:sz w:val="20"/>
              </w:rPr>
              <w:t>4</w:t>
            </w:r>
          </w:p>
        </w:tc>
        <w:tc>
          <w:tcPr>
            <w:tcW w:w="1036" w:type="pct"/>
            <w:gridSpan w:val="2"/>
            <w:vAlign w:val="center"/>
          </w:tcPr>
          <w:p w:rsidR="00326D45" w:rsidRDefault="00326D45" w:rsidP="00937EBB">
            <w:pPr>
              <w:spacing w:line="264" w:lineRule="auto"/>
              <w:jc w:val="center"/>
              <w:rPr>
                <w:bCs/>
                <w:sz w:val="20"/>
              </w:rPr>
            </w:pPr>
            <w:r>
              <w:rPr>
                <w:bCs/>
                <w:sz w:val="20"/>
              </w:rPr>
              <w:t>120</w:t>
            </w:r>
          </w:p>
        </w:tc>
        <w:tc>
          <w:tcPr>
            <w:tcW w:w="1481" w:type="pct"/>
            <w:vAlign w:val="center"/>
          </w:tcPr>
          <w:p w:rsidR="00326D45" w:rsidRDefault="00326D45" w:rsidP="00937EBB">
            <w:pPr>
              <w:spacing w:line="264" w:lineRule="auto"/>
              <w:ind w:hanging="52"/>
              <w:jc w:val="center"/>
              <w:rPr>
                <w:bCs/>
                <w:sz w:val="20"/>
              </w:rPr>
            </w:pPr>
            <w:r>
              <w:rPr>
                <w:bCs/>
                <w:sz w:val="20"/>
              </w:rPr>
              <w:t>LONDRES/REINO UNIDO</w:t>
            </w:r>
          </w:p>
        </w:tc>
        <w:tc>
          <w:tcPr>
            <w:tcW w:w="1389" w:type="pct"/>
          </w:tcPr>
          <w:p w:rsidR="00326D45" w:rsidRPr="00EB6453" w:rsidRDefault="00326D45" w:rsidP="00937EBB">
            <w:pPr>
              <w:tabs>
                <w:tab w:val="left" w:pos="9498"/>
              </w:tabs>
              <w:jc w:val="center"/>
              <w:rPr>
                <w:sz w:val="20"/>
              </w:rPr>
            </w:pPr>
          </w:p>
        </w:tc>
      </w:tr>
      <w:tr w:rsidR="00326D45" w:rsidRPr="00EB6453" w:rsidTr="00937EBB">
        <w:tc>
          <w:tcPr>
            <w:tcW w:w="441" w:type="pct"/>
            <w:vAlign w:val="center"/>
          </w:tcPr>
          <w:p w:rsidR="00326D45" w:rsidRPr="00EB6453" w:rsidRDefault="00326D45" w:rsidP="00937EBB">
            <w:pPr>
              <w:pStyle w:val="Recuodecorpodetexto"/>
              <w:spacing w:line="264" w:lineRule="auto"/>
              <w:ind w:firstLine="0"/>
              <w:jc w:val="center"/>
              <w:rPr>
                <w:rFonts w:ascii="Times New Roman" w:hAnsi="Times New Roman"/>
                <w:szCs w:val="24"/>
              </w:rPr>
            </w:pPr>
            <w:r>
              <w:rPr>
                <w:rFonts w:ascii="Times New Roman" w:hAnsi="Times New Roman"/>
                <w:szCs w:val="24"/>
              </w:rPr>
              <w:t>16</w:t>
            </w:r>
          </w:p>
        </w:tc>
        <w:tc>
          <w:tcPr>
            <w:tcW w:w="652" w:type="pct"/>
          </w:tcPr>
          <w:p w:rsidR="00326D45" w:rsidRPr="00956F77" w:rsidRDefault="00326D45" w:rsidP="00937EBB">
            <w:pPr>
              <w:spacing w:line="264" w:lineRule="auto"/>
              <w:jc w:val="center"/>
              <w:rPr>
                <w:bCs/>
                <w:sz w:val="20"/>
              </w:rPr>
            </w:pPr>
            <w:r>
              <w:rPr>
                <w:bCs/>
                <w:sz w:val="20"/>
              </w:rPr>
              <w:t>2</w:t>
            </w:r>
          </w:p>
        </w:tc>
        <w:tc>
          <w:tcPr>
            <w:tcW w:w="1036" w:type="pct"/>
            <w:gridSpan w:val="2"/>
            <w:vAlign w:val="center"/>
          </w:tcPr>
          <w:p w:rsidR="00326D45" w:rsidRPr="00EB6453" w:rsidRDefault="00326D45" w:rsidP="00937EBB">
            <w:pPr>
              <w:spacing w:line="264" w:lineRule="auto"/>
              <w:jc w:val="center"/>
              <w:rPr>
                <w:bCs/>
                <w:sz w:val="20"/>
              </w:rPr>
            </w:pPr>
            <w:r w:rsidRPr="00956F77">
              <w:rPr>
                <w:bCs/>
                <w:sz w:val="20"/>
              </w:rPr>
              <w:t>60</w:t>
            </w:r>
          </w:p>
        </w:tc>
        <w:tc>
          <w:tcPr>
            <w:tcW w:w="1481" w:type="pct"/>
            <w:vAlign w:val="center"/>
          </w:tcPr>
          <w:p w:rsidR="00326D45" w:rsidRPr="00EB6453" w:rsidRDefault="00326D45" w:rsidP="00937EBB">
            <w:pPr>
              <w:spacing w:line="264" w:lineRule="auto"/>
              <w:ind w:hanging="52"/>
              <w:jc w:val="center"/>
              <w:rPr>
                <w:bCs/>
                <w:sz w:val="20"/>
              </w:rPr>
            </w:pPr>
            <w:r>
              <w:rPr>
                <w:bCs/>
                <w:sz w:val="20"/>
              </w:rPr>
              <w:t>PETRÓNIA/ÁFRICA DO SUL</w:t>
            </w:r>
          </w:p>
        </w:tc>
        <w:tc>
          <w:tcPr>
            <w:tcW w:w="1389" w:type="pct"/>
          </w:tcPr>
          <w:p w:rsidR="00326D45" w:rsidRPr="00EB6453" w:rsidRDefault="00326D45" w:rsidP="00937EBB">
            <w:pPr>
              <w:tabs>
                <w:tab w:val="left" w:pos="9498"/>
              </w:tabs>
              <w:jc w:val="center"/>
              <w:rPr>
                <w:sz w:val="20"/>
              </w:rPr>
            </w:pPr>
          </w:p>
        </w:tc>
      </w:tr>
    </w:tbl>
    <w:p w:rsidR="00326D45" w:rsidRDefault="00326D45" w:rsidP="000B0C72">
      <w:pPr>
        <w:widowControl w:val="0"/>
        <w:ind w:left="112" w:right="170" w:firstLine="30"/>
        <w:jc w:val="both"/>
        <w:rPr>
          <w:color w:val="000000"/>
        </w:rPr>
      </w:pPr>
    </w:p>
    <w:p w:rsidR="000B0C72" w:rsidRDefault="000B0C72" w:rsidP="000B0C72">
      <w:pPr>
        <w:widowControl w:val="0"/>
        <w:ind w:left="112" w:right="170" w:firstLine="30"/>
        <w:jc w:val="both"/>
        <w:rPr>
          <w:b/>
          <w:bCs/>
          <w:iCs/>
        </w:rPr>
      </w:pPr>
      <w:r>
        <w:rPr>
          <w:color w:val="000000"/>
        </w:rPr>
        <w:t>VALOR DO SEGURO SOBRE O VALOR DECLARADO: _________%</w:t>
      </w:r>
    </w:p>
    <w:p w:rsidR="00326D45" w:rsidRDefault="00326D45" w:rsidP="00F37AF2">
      <w:pPr>
        <w:widowControl w:val="0"/>
        <w:ind w:left="112" w:right="170" w:firstLine="30"/>
        <w:jc w:val="center"/>
        <w:rPr>
          <w:b/>
          <w:bCs/>
          <w:iCs/>
        </w:rPr>
      </w:pPr>
    </w:p>
    <w:p w:rsidR="00326D45" w:rsidRDefault="00326D45" w:rsidP="00F37AF2">
      <w:pPr>
        <w:widowControl w:val="0"/>
        <w:ind w:left="112" w:right="170" w:firstLine="30"/>
        <w:jc w:val="center"/>
        <w:rPr>
          <w:b/>
          <w:bCs/>
          <w:iCs/>
        </w:rPr>
      </w:pPr>
    </w:p>
    <w:p w:rsidR="00326D45" w:rsidRDefault="00326D45" w:rsidP="00F37AF2">
      <w:pPr>
        <w:widowControl w:val="0"/>
        <w:ind w:left="112" w:right="170" w:firstLine="30"/>
        <w:jc w:val="center"/>
        <w:rPr>
          <w:b/>
          <w:bCs/>
          <w:iCs/>
        </w:rPr>
      </w:pPr>
    </w:p>
    <w:p w:rsidR="00F37AF2" w:rsidRPr="00EB6453" w:rsidRDefault="00F37AF2" w:rsidP="00F37AF2">
      <w:pPr>
        <w:widowControl w:val="0"/>
        <w:ind w:left="112" w:right="170" w:firstLine="30"/>
        <w:jc w:val="center"/>
        <w:rPr>
          <w:b/>
          <w:bCs/>
          <w:iCs/>
        </w:rPr>
      </w:pPr>
      <w:r w:rsidRPr="00EB6453">
        <w:rPr>
          <w:b/>
          <w:bCs/>
          <w:iCs/>
        </w:rPr>
        <w:t>Local e data</w:t>
      </w:r>
    </w:p>
    <w:p w:rsidR="00F37AF2" w:rsidRPr="00EB6453" w:rsidRDefault="00F37AF2" w:rsidP="00F37AF2">
      <w:pPr>
        <w:widowControl w:val="0"/>
        <w:ind w:right="170"/>
        <w:jc w:val="center"/>
        <w:rPr>
          <w:b/>
          <w:bCs/>
          <w:iCs/>
        </w:rPr>
      </w:pPr>
      <w:r w:rsidRPr="00EB6453">
        <w:rPr>
          <w:b/>
          <w:bCs/>
          <w:iCs/>
        </w:rPr>
        <w:t>___________________________________________</w:t>
      </w:r>
    </w:p>
    <w:p w:rsidR="00F37AF2" w:rsidRPr="00EB6453" w:rsidRDefault="00F37AF2" w:rsidP="00F37AF2">
      <w:pPr>
        <w:widowControl w:val="0"/>
        <w:spacing w:after="120"/>
        <w:ind w:right="170"/>
        <w:jc w:val="center"/>
        <w:rPr>
          <w:b/>
        </w:rPr>
      </w:pPr>
      <w:r w:rsidRPr="00EB6453">
        <w:rPr>
          <w:b/>
          <w:bCs/>
          <w:iCs/>
        </w:rPr>
        <w:t>Assinatura e carimbo (representante legal da empresa)</w:t>
      </w:r>
    </w:p>
    <w:p w:rsidR="00F37AF2" w:rsidRPr="00EB6453" w:rsidRDefault="00F37AF2" w:rsidP="00F37AF2">
      <w:pPr>
        <w:rPr>
          <w:b/>
        </w:rPr>
      </w:pPr>
      <w:r w:rsidRPr="00EB6453">
        <w:rPr>
          <w:b/>
        </w:rPr>
        <w:t>A licitante vencedora deverá entregar com a proposta:</w:t>
      </w:r>
    </w:p>
    <w:p w:rsidR="00F37AF2" w:rsidRPr="00EB6453" w:rsidRDefault="00F37AF2" w:rsidP="00F37AF2">
      <w:pPr>
        <w:numPr>
          <w:ilvl w:val="0"/>
          <w:numId w:val="26"/>
        </w:numPr>
        <w:tabs>
          <w:tab w:val="num" w:pos="1980"/>
        </w:tabs>
        <w:jc w:val="both"/>
        <w:rPr>
          <w:color w:val="000000"/>
        </w:rPr>
      </w:pPr>
      <w:proofErr w:type="gramStart"/>
      <w:r w:rsidRPr="00EB6453">
        <w:rPr>
          <w:color w:val="000000"/>
        </w:rPr>
        <w:t>prazo</w:t>
      </w:r>
      <w:proofErr w:type="gramEnd"/>
      <w:r w:rsidRPr="00EB6453">
        <w:rPr>
          <w:color w:val="000000"/>
        </w:rPr>
        <w:t xml:space="preserve"> de validade, não inferior a 60 (sessenta) dias, a contar da data de sua apresentação;</w:t>
      </w:r>
    </w:p>
    <w:p w:rsidR="00F37AF2" w:rsidRPr="00EB6453" w:rsidRDefault="00F37AF2" w:rsidP="00F37AF2">
      <w:pPr>
        <w:numPr>
          <w:ilvl w:val="0"/>
          <w:numId w:val="26"/>
        </w:numPr>
        <w:tabs>
          <w:tab w:val="num" w:pos="1980"/>
          <w:tab w:val="num" w:pos="2203"/>
        </w:tabs>
        <w:jc w:val="both"/>
      </w:pPr>
      <w:proofErr w:type="gramStart"/>
      <w:r w:rsidRPr="00EB6453">
        <w:rPr>
          <w:color w:val="000000"/>
        </w:rPr>
        <w:t>nos</w:t>
      </w:r>
      <w:proofErr w:type="gramEnd"/>
      <w:r w:rsidRPr="00EB6453">
        <w:rPr>
          <w:color w:val="000000"/>
        </w:rPr>
        <w:t xml:space="preserve"> preços cotados deverão estar incluídos todos os insumos que o compõem, tais como as despesas com impostos, taxas, frete, seguros e quaisquer outros que incidam direta ou indiretamente na prestação do serviço;</w:t>
      </w:r>
    </w:p>
    <w:p w:rsidR="00F37AF2" w:rsidRPr="00EB6453" w:rsidRDefault="00F37AF2" w:rsidP="00F37AF2">
      <w:pPr>
        <w:numPr>
          <w:ilvl w:val="0"/>
          <w:numId w:val="26"/>
        </w:numPr>
        <w:tabs>
          <w:tab w:val="num" w:pos="1980"/>
          <w:tab w:val="num" w:pos="2203"/>
        </w:tabs>
        <w:jc w:val="both"/>
      </w:pPr>
      <w:proofErr w:type="gramStart"/>
      <w:r w:rsidRPr="00EB6453">
        <w:rPr>
          <w:color w:val="000000"/>
        </w:rPr>
        <w:t>o</w:t>
      </w:r>
      <w:proofErr w:type="gramEnd"/>
      <w:r w:rsidRPr="00EB6453">
        <w:rPr>
          <w:color w:val="000000"/>
        </w:rPr>
        <w:t xml:space="preserve"> correio eletrônico (e-mail), número de telefone e fax, para contato;</w:t>
      </w:r>
    </w:p>
    <w:p w:rsidR="00F37AF2" w:rsidRPr="00EB6453" w:rsidRDefault="00F37AF2" w:rsidP="00F37AF2">
      <w:pPr>
        <w:numPr>
          <w:ilvl w:val="0"/>
          <w:numId w:val="26"/>
        </w:numPr>
        <w:jc w:val="both"/>
        <w:rPr>
          <w:b/>
        </w:rPr>
      </w:pPr>
      <w:proofErr w:type="gramStart"/>
      <w:r w:rsidRPr="00EB6453">
        <w:rPr>
          <w:color w:val="000000"/>
        </w:rPr>
        <w:t>o</w:t>
      </w:r>
      <w:proofErr w:type="gramEnd"/>
      <w:r w:rsidRPr="00EB6453">
        <w:rPr>
          <w:color w:val="000000"/>
        </w:rPr>
        <w:t xml:space="preserve"> nome do banco, o código da agência e o número da conta-corrente da empresa, para efeito de pagamento.</w:t>
      </w:r>
    </w:p>
    <w:p w:rsidR="00F37AF2" w:rsidRPr="00EB6453" w:rsidRDefault="00F37AF2" w:rsidP="00DF14FE">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jc w:val="center"/>
        <w:rPr>
          <w:rFonts w:ascii="Times New Roman" w:hAnsi="Times New Roman"/>
        </w:rPr>
      </w:pPr>
    </w:p>
    <w:p w:rsidR="00EB6453" w:rsidRDefault="00EB6453">
      <w:pPr>
        <w:rPr>
          <w:spacing w:val="-3"/>
          <w:szCs w:val="20"/>
        </w:rPr>
      </w:pPr>
      <w:r>
        <w:br w:type="page"/>
      </w:r>
    </w:p>
    <w:p w:rsidR="00EB6453" w:rsidRDefault="00EB6453" w:rsidP="00EB6453">
      <w:pPr>
        <w:pStyle w:val="TextosemFormatao"/>
        <w:spacing w:before="120" w:line="360" w:lineRule="auto"/>
        <w:jc w:val="center"/>
        <w:rPr>
          <w:rFonts w:ascii="Times New Roman" w:hAnsi="Times New Roman"/>
          <w:b/>
          <w:sz w:val="24"/>
          <w:szCs w:val="24"/>
        </w:rPr>
      </w:pPr>
      <w:r>
        <w:rPr>
          <w:rFonts w:ascii="Times New Roman" w:hAnsi="Times New Roman"/>
          <w:b/>
          <w:sz w:val="24"/>
          <w:szCs w:val="24"/>
        </w:rPr>
        <w:lastRenderedPageBreak/>
        <w:t>ANEXO II</w:t>
      </w:r>
    </w:p>
    <w:p w:rsidR="00F37AF2" w:rsidRDefault="00EB6453" w:rsidP="00DF14FE">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jc w:val="center"/>
        <w:rPr>
          <w:rFonts w:ascii="Times New Roman" w:hAnsi="Times New Roman"/>
        </w:rPr>
      </w:pPr>
      <w:r>
        <w:rPr>
          <w:rFonts w:ascii="Times New Roman" w:hAnsi="Times New Roman"/>
        </w:rPr>
        <w:t xml:space="preserve">MODELO DE </w:t>
      </w:r>
      <w:r w:rsidR="00FA3304">
        <w:rPr>
          <w:rFonts w:ascii="Times New Roman" w:hAnsi="Times New Roman"/>
        </w:rPr>
        <w:t>CERTIFICADO DE RECEBIMENTO DA MUDANÇA</w:t>
      </w:r>
    </w:p>
    <w:p w:rsidR="00EB6453" w:rsidRDefault="00EB6453" w:rsidP="00DF14FE">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jc w:val="center"/>
        <w:rPr>
          <w:rFonts w:ascii="Times New Roman" w:hAnsi="Times New Roman"/>
        </w:rPr>
      </w:pPr>
    </w:p>
    <w:p w:rsidR="00FA3304" w:rsidRPr="00115821" w:rsidRDefault="00FA3304" w:rsidP="00FA3304"/>
    <w:tbl>
      <w:tblPr>
        <w:tblW w:w="5000" w:type="pct"/>
        <w:tblCellMar>
          <w:left w:w="70" w:type="dxa"/>
          <w:right w:w="70" w:type="dxa"/>
        </w:tblCellMar>
        <w:tblLook w:val="04A0"/>
      </w:tblPr>
      <w:tblGrid>
        <w:gridCol w:w="2321"/>
        <w:gridCol w:w="869"/>
        <w:gridCol w:w="727"/>
        <w:gridCol w:w="688"/>
        <w:gridCol w:w="925"/>
        <w:gridCol w:w="912"/>
        <w:gridCol w:w="873"/>
        <w:gridCol w:w="591"/>
        <w:gridCol w:w="533"/>
        <w:gridCol w:w="477"/>
        <w:gridCol w:w="145"/>
        <w:gridCol w:w="145"/>
        <w:gridCol w:w="145"/>
        <w:gridCol w:w="145"/>
      </w:tblGrid>
      <w:tr w:rsidR="00FA3304" w:rsidRPr="00115821" w:rsidTr="005062FF">
        <w:trPr>
          <w:trHeight w:val="270"/>
        </w:trPr>
        <w:tc>
          <w:tcPr>
            <w:tcW w:w="4667" w:type="pct"/>
            <w:gridSpan w:val="10"/>
            <w:tcBorders>
              <w:top w:val="double" w:sz="6" w:space="0" w:color="auto"/>
              <w:left w:val="double" w:sz="6" w:space="0" w:color="auto"/>
              <w:bottom w:val="nil"/>
              <w:right w:val="double" w:sz="6" w:space="0" w:color="000000"/>
            </w:tcBorders>
            <w:shd w:val="clear" w:color="auto" w:fill="auto"/>
            <w:noWrap/>
            <w:vAlign w:val="bottom"/>
            <w:hideMark/>
          </w:tcPr>
          <w:p w:rsidR="00FA3304" w:rsidRPr="00115821" w:rsidRDefault="00FA3304" w:rsidP="005062FF">
            <w:pPr>
              <w:jc w:val="center"/>
              <w:rPr>
                <w:b/>
                <w:bCs/>
                <w:sz w:val="20"/>
                <w:szCs w:val="20"/>
              </w:rPr>
            </w:pPr>
            <w:r w:rsidRPr="00115821">
              <w:rPr>
                <w:b/>
                <w:bCs/>
                <w:sz w:val="20"/>
                <w:szCs w:val="20"/>
              </w:rPr>
              <w:t>CERTIFICADO DE RECEBIMENTO DA MUDANÇA</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70"/>
        </w:trPr>
        <w:tc>
          <w:tcPr>
            <w:tcW w:w="4667" w:type="pct"/>
            <w:gridSpan w:val="10"/>
            <w:tcBorders>
              <w:top w:val="nil"/>
              <w:left w:val="double" w:sz="6" w:space="0" w:color="auto"/>
              <w:bottom w:val="double" w:sz="6" w:space="0" w:color="auto"/>
              <w:right w:val="double" w:sz="6" w:space="0" w:color="000000"/>
            </w:tcBorders>
            <w:shd w:val="clear" w:color="auto" w:fill="auto"/>
            <w:noWrap/>
            <w:vAlign w:val="bottom"/>
            <w:hideMark/>
          </w:tcPr>
          <w:p w:rsidR="00FA3304" w:rsidRPr="00115821" w:rsidRDefault="00FA3304" w:rsidP="005062FF">
            <w:pPr>
              <w:jc w:val="center"/>
              <w:rPr>
                <w:i/>
                <w:iCs/>
                <w:sz w:val="16"/>
                <w:szCs w:val="16"/>
              </w:rPr>
            </w:pPr>
            <w:r w:rsidRPr="00115821">
              <w:rPr>
                <w:i/>
                <w:iCs/>
                <w:sz w:val="16"/>
                <w:szCs w:val="16"/>
              </w:rPr>
              <w:t>(SHIPMENT DELIVERTY TERM)</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45"/>
        </w:trPr>
        <w:tc>
          <w:tcPr>
            <w:tcW w:w="1198"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457"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380"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366"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64"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70"/>
        </w:trPr>
        <w:tc>
          <w:tcPr>
            <w:tcW w:w="1198" w:type="pct"/>
            <w:tcBorders>
              <w:top w:val="double" w:sz="6" w:space="0" w:color="auto"/>
              <w:left w:val="double" w:sz="6" w:space="0" w:color="auto"/>
              <w:bottom w:val="nil"/>
              <w:right w:val="nil"/>
            </w:tcBorders>
            <w:shd w:val="clear" w:color="auto" w:fill="auto"/>
            <w:noWrap/>
            <w:vAlign w:val="bottom"/>
            <w:hideMark/>
          </w:tcPr>
          <w:p w:rsidR="00FA3304" w:rsidRPr="00115821" w:rsidRDefault="00FA3304" w:rsidP="005062FF">
            <w:pPr>
              <w:rPr>
                <w:b/>
                <w:bCs/>
                <w:sz w:val="20"/>
                <w:szCs w:val="20"/>
              </w:rPr>
            </w:pPr>
            <w:r w:rsidRPr="00115821">
              <w:rPr>
                <w:b/>
                <w:bCs/>
                <w:sz w:val="20"/>
                <w:szCs w:val="20"/>
              </w:rPr>
              <w:t>Número da OS:</w:t>
            </w:r>
          </w:p>
        </w:tc>
        <w:tc>
          <w:tcPr>
            <w:tcW w:w="457" w:type="pct"/>
            <w:tcBorders>
              <w:top w:val="double" w:sz="6" w:space="0" w:color="auto"/>
              <w:left w:val="nil"/>
              <w:bottom w:val="nil"/>
              <w:right w:val="double" w:sz="6" w:space="0" w:color="auto"/>
            </w:tcBorders>
            <w:shd w:val="clear" w:color="auto" w:fill="auto"/>
            <w:noWrap/>
            <w:vAlign w:val="bottom"/>
            <w:hideMark/>
          </w:tcPr>
          <w:p w:rsidR="00FA3304" w:rsidRPr="00115821" w:rsidRDefault="00FA3304" w:rsidP="005062FF">
            <w:pPr>
              <w:jc w:val="center"/>
              <w:rPr>
                <w:b/>
                <w:bCs/>
                <w:sz w:val="20"/>
                <w:szCs w:val="20"/>
              </w:rPr>
            </w:pPr>
          </w:p>
        </w:tc>
        <w:tc>
          <w:tcPr>
            <w:tcW w:w="746" w:type="pct"/>
            <w:gridSpan w:val="2"/>
            <w:tcBorders>
              <w:top w:val="double" w:sz="6" w:space="0" w:color="auto"/>
              <w:left w:val="double" w:sz="6" w:space="0" w:color="auto"/>
              <w:bottom w:val="nil"/>
              <w:right w:val="nil"/>
            </w:tcBorders>
            <w:shd w:val="clear" w:color="auto" w:fill="auto"/>
            <w:noWrap/>
            <w:vAlign w:val="bottom"/>
            <w:hideMark/>
          </w:tcPr>
          <w:p w:rsidR="00FA3304" w:rsidRPr="00115821" w:rsidRDefault="00FA3304" w:rsidP="005062FF">
            <w:pPr>
              <w:rPr>
                <w:b/>
                <w:bCs/>
                <w:sz w:val="20"/>
                <w:szCs w:val="20"/>
              </w:rPr>
            </w:pPr>
            <w:r w:rsidRPr="00115821">
              <w:rPr>
                <w:b/>
                <w:bCs/>
                <w:sz w:val="20"/>
                <w:szCs w:val="20"/>
              </w:rPr>
              <w:t>Nome do servidor</w:t>
            </w:r>
          </w:p>
        </w:tc>
        <w:tc>
          <w:tcPr>
            <w:tcW w:w="2266" w:type="pct"/>
            <w:gridSpan w:val="6"/>
            <w:tcBorders>
              <w:top w:val="double" w:sz="6" w:space="0" w:color="auto"/>
              <w:left w:val="nil"/>
              <w:bottom w:val="nil"/>
              <w:right w:val="double" w:sz="6" w:space="0" w:color="000000"/>
            </w:tcBorders>
            <w:shd w:val="clear" w:color="auto" w:fill="auto"/>
            <w:noWrap/>
            <w:vAlign w:val="bottom"/>
            <w:hideMark/>
          </w:tcPr>
          <w:p w:rsidR="00FA3304" w:rsidRPr="00115821" w:rsidRDefault="00FA3304" w:rsidP="005062FF">
            <w:pPr>
              <w:rPr>
                <w:b/>
                <w:bCs/>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70"/>
        </w:trPr>
        <w:tc>
          <w:tcPr>
            <w:tcW w:w="1198" w:type="pct"/>
            <w:tcBorders>
              <w:top w:val="nil"/>
              <w:left w:val="double" w:sz="6" w:space="0" w:color="auto"/>
              <w:bottom w:val="double" w:sz="6" w:space="0" w:color="auto"/>
              <w:right w:val="nil"/>
            </w:tcBorders>
            <w:shd w:val="clear" w:color="auto" w:fill="auto"/>
            <w:noWrap/>
            <w:vAlign w:val="bottom"/>
            <w:hideMark/>
          </w:tcPr>
          <w:p w:rsidR="00FA3304" w:rsidRPr="00115821" w:rsidRDefault="00FA3304" w:rsidP="005062FF">
            <w:pPr>
              <w:rPr>
                <w:i/>
                <w:iCs/>
                <w:sz w:val="16"/>
                <w:szCs w:val="16"/>
              </w:rPr>
            </w:pPr>
            <w:r w:rsidRPr="00115821">
              <w:rPr>
                <w:i/>
                <w:iCs/>
                <w:sz w:val="16"/>
                <w:szCs w:val="16"/>
              </w:rPr>
              <w:t xml:space="preserve">OS </w:t>
            </w:r>
            <w:proofErr w:type="spellStart"/>
            <w:r w:rsidRPr="00115821">
              <w:rPr>
                <w:i/>
                <w:iCs/>
                <w:sz w:val="16"/>
                <w:szCs w:val="16"/>
              </w:rPr>
              <w:t>number</w:t>
            </w:r>
            <w:proofErr w:type="spellEnd"/>
            <w:r w:rsidRPr="00115821">
              <w:rPr>
                <w:i/>
                <w:iCs/>
                <w:sz w:val="16"/>
                <w:szCs w:val="16"/>
              </w:rPr>
              <w:t>:</w:t>
            </w:r>
          </w:p>
        </w:tc>
        <w:tc>
          <w:tcPr>
            <w:tcW w:w="457"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1229" w:type="pct"/>
            <w:gridSpan w:val="3"/>
            <w:tcBorders>
              <w:top w:val="nil"/>
              <w:left w:val="double" w:sz="6" w:space="0" w:color="auto"/>
              <w:bottom w:val="double" w:sz="6" w:space="0" w:color="auto"/>
              <w:right w:val="nil"/>
            </w:tcBorders>
            <w:shd w:val="clear" w:color="auto" w:fill="auto"/>
            <w:noWrap/>
            <w:vAlign w:val="bottom"/>
            <w:hideMark/>
          </w:tcPr>
          <w:p w:rsidR="00FA3304" w:rsidRPr="00115821" w:rsidRDefault="00FA3304" w:rsidP="005062FF">
            <w:pPr>
              <w:rPr>
                <w:i/>
                <w:iCs/>
                <w:sz w:val="16"/>
                <w:szCs w:val="16"/>
              </w:rPr>
            </w:pPr>
            <w:r w:rsidRPr="00115821">
              <w:rPr>
                <w:i/>
                <w:iCs/>
                <w:sz w:val="16"/>
                <w:szCs w:val="16"/>
              </w:rPr>
              <w:t>(</w:t>
            </w:r>
            <w:r>
              <w:rPr>
                <w:i/>
                <w:iCs/>
                <w:sz w:val="16"/>
                <w:szCs w:val="16"/>
              </w:rPr>
              <w:t>DPF</w:t>
            </w:r>
            <w:r w:rsidRPr="00115821">
              <w:rPr>
                <w:i/>
                <w:iCs/>
                <w:sz w:val="16"/>
                <w:szCs w:val="16"/>
              </w:rPr>
              <w:t xml:space="preserve"> </w:t>
            </w:r>
            <w:proofErr w:type="spellStart"/>
            <w:r w:rsidRPr="00115821">
              <w:rPr>
                <w:i/>
                <w:iCs/>
                <w:sz w:val="16"/>
                <w:szCs w:val="16"/>
              </w:rPr>
              <w:t>Employee´</w:t>
            </w:r>
            <w:proofErr w:type="spellEnd"/>
            <w:r w:rsidRPr="00115821">
              <w:rPr>
                <w:i/>
                <w:iCs/>
                <w:sz w:val="16"/>
                <w:szCs w:val="16"/>
              </w:rPr>
              <w:t xml:space="preserve">s </w:t>
            </w:r>
            <w:proofErr w:type="spellStart"/>
            <w:r w:rsidRPr="00115821">
              <w:rPr>
                <w:i/>
                <w:iCs/>
                <w:sz w:val="16"/>
                <w:szCs w:val="16"/>
              </w:rPr>
              <w:t>name</w:t>
            </w:r>
            <w:proofErr w:type="spellEnd"/>
            <w:r w:rsidRPr="00115821">
              <w:rPr>
                <w:i/>
                <w:iCs/>
                <w:sz w:val="16"/>
                <w:szCs w:val="16"/>
              </w:rPr>
              <w:t>)</w:t>
            </w:r>
          </w:p>
        </w:tc>
        <w:tc>
          <w:tcPr>
            <w:tcW w:w="476"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454"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309"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279"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70"/>
        </w:trPr>
        <w:tc>
          <w:tcPr>
            <w:tcW w:w="1655" w:type="pct"/>
            <w:gridSpan w:val="2"/>
            <w:tcBorders>
              <w:top w:val="double" w:sz="6" w:space="0" w:color="auto"/>
              <w:left w:val="double" w:sz="6" w:space="0" w:color="auto"/>
              <w:bottom w:val="nil"/>
              <w:right w:val="nil"/>
            </w:tcBorders>
            <w:shd w:val="clear" w:color="auto" w:fill="auto"/>
            <w:noWrap/>
            <w:vAlign w:val="bottom"/>
            <w:hideMark/>
          </w:tcPr>
          <w:p w:rsidR="00FA3304" w:rsidRPr="00115821" w:rsidRDefault="00FA3304" w:rsidP="005062FF">
            <w:pPr>
              <w:rPr>
                <w:b/>
                <w:bCs/>
                <w:sz w:val="20"/>
                <w:szCs w:val="20"/>
              </w:rPr>
            </w:pPr>
            <w:r w:rsidRPr="00115821">
              <w:rPr>
                <w:b/>
                <w:bCs/>
                <w:sz w:val="20"/>
                <w:szCs w:val="20"/>
              </w:rPr>
              <w:t>Origem / Destino da mudança:</w:t>
            </w:r>
          </w:p>
        </w:tc>
        <w:tc>
          <w:tcPr>
            <w:tcW w:w="1229" w:type="pct"/>
            <w:gridSpan w:val="3"/>
            <w:tcBorders>
              <w:top w:val="double" w:sz="6" w:space="0" w:color="auto"/>
              <w:left w:val="nil"/>
              <w:bottom w:val="nil"/>
              <w:right w:val="double" w:sz="6" w:space="0" w:color="000000"/>
            </w:tcBorders>
            <w:shd w:val="clear" w:color="auto" w:fill="auto"/>
            <w:noWrap/>
            <w:vAlign w:val="bottom"/>
            <w:hideMark/>
          </w:tcPr>
          <w:p w:rsidR="00FA3304" w:rsidRPr="00115821" w:rsidRDefault="00FA3304" w:rsidP="005062FF">
            <w:pPr>
              <w:jc w:val="center"/>
              <w:rPr>
                <w:b/>
                <w:bCs/>
                <w:sz w:val="20"/>
                <w:szCs w:val="20"/>
              </w:rPr>
            </w:pPr>
          </w:p>
        </w:tc>
        <w:tc>
          <w:tcPr>
            <w:tcW w:w="1240" w:type="pct"/>
            <w:gridSpan w:val="3"/>
            <w:tcBorders>
              <w:top w:val="double" w:sz="6" w:space="0" w:color="auto"/>
              <w:left w:val="double" w:sz="6" w:space="0" w:color="auto"/>
              <w:bottom w:val="nil"/>
              <w:right w:val="nil"/>
            </w:tcBorders>
            <w:shd w:val="clear" w:color="auto" w:fill="auto"/>
            <w:noWrap/>
            <w:vAlign w:val="bottom"/>
            <w:hideMark/>
          </w:tcPr>
          <w:p w:rsidR="00FA3304" w:rsidRPr="00115821" w:rsidRDefault="00FA3304" w:rsidP="005062FF">
            <w:pPr>
              <w:rPr>
                <w:b/>
                <w:bCs/>
                <w:sz w:val="20"/>
                <w:szCs w:val="20"/>
              </w:rPr>
            </w:pPr>
            <w:r w:rsidRPr="00115821">
              <w:rPr>
                <w:b/>
                <w:bCs/>
                <w:sz w:val="20"/>
                <w:szCs w:val="20"/>
              </w:rPr>
              <w:t>Data da entrega da mudança:</w:t>
            </w:r>
          </w:p>
        </w:tc>
        <w:tc>
          <w:tcPr>
            <w:tcW w:w="543" w:type="pct"/>
            <w:gridSpan w:val="2"/>
            <w:tcBorders>
              <w:top w:val="double" w:sz="6" w:space="0" w:color="auto"/>
              <w:left w:val="nil"/>
              <w:bottom w:val="nil"/>
              <w:right w:val="double" w:sz="6" w:space="0" w:color="000000"/>
            </w:tcBorders>
            <w:shd w:val="clear" w:color="auto" w:fill="auto"/>
            <w:noWrap/>
            <w:vAlign w:val="bottom"/>
            <w:hideMark/>
          </w:tcPr>
          <w:p w:rsidR="00FA3304" w:rsidRPr="00115821" w:rsidRDefault="00FA3304" w:rsidP="005062FF">
            <w:pPr>
              <w:jc w:val="center"/>
              <w:rPr>
                <w:b/>
                <w:bCs/>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70"/>
        </w:trPr>
        <w:tc>
          <w:tcPr>
            <w:tcW w:w="1198" w:type="pct"/>
            <w:tcBorders>
              <w:top w:val="nil"/>
              <w:left w:val="double" w:sz="6" w:space="0" w:color="auto"/>
              <w:bottom w:val="double" w:sz="6" w:space="0" w:color="auto"/>
              <w:right w:val="nil"/>
            </w:tcBorders>
            <w:shd w:val="clear" w:color="auto" w:fill="auto"/>
            <w:noWrap/>
            <w:vAlign w:val="bottom"/>
            <w:hideMark/>
          </w:tcPr>
          <w:p w:rsidR="00FA3304" w:rsidRPr="00115821" w:rsidRDefault="00FA3304" w:rsidP="005062FF">
            <w:pPr>
              <w:rPr>
                <w:i/>
                <w:iCs/>
                <w:sz w:val="16"/>
                <w:szCs w:val="16"/>
              </w:rPr>
            </w:pPr>
            <w:r w:rsidRPr="00115821">
              <w:rPr>
                <w:i/>
                <w:iCs/>
                <w:sz w:val="16"/>
                <w:szCs w:val="16"/>
              </w:rPr>
              <w:t>(</w:t>
            </w:r>
            <w:proofErr w:type="spellStart"/>
            <w:r w:rsidRPr="00115821">
              <w:rPr>
                <w:i/>
                <w:iCs/>
                <w:sz w:val="16"/>
                <w:szCs w:val="16"/>
              </w:rPr>
              <w:t>Origin</w:t>
            </w:r>
            <w:proofErr w:type="spellEnd"/>
            <w:r w:rsidRPr="00115821">
              <w:rPr>
                <w:i/>
                <w:iCs/>
                <w:sz w:val="16"/>
                <w:szCs w:val="16"/>
              </w:rPr>
              <w:t>/</w:t>
            </w:r>
            <w:proofErr w:type="spellStart"/>
            <w:r w:rsidRPr="00115821">
              <w:rPr>
                <w:i/>
                <w:iCs/>
                <w:sz w:val="16"/>
                <w:szCs w:val="16"/>
              </w:rPr>
              <w:t>Destination</w:t>
            </w:r>
            <w:proofErr w:type="spellEnd"/>
            <w:r w:rsidRPr="00115821">
              <w:rPr>
                <w:i/>
                <w:iCs/>
                <w:sz w:val="16"/>
                <w:szCs w:val="16"/>
              </w:rPr>
              <w:t>)</w:t>
            </w:r>
          </w:p>
        </w:tc>
        <w:tc>
          <w:tcPr>
            <w:tcW w:w="457"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380"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366"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483"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930" w:type="pct"/>
            <w:gridSpan w:val="2"/>
            <w:tcBorders>
              <w:top w:val="nil"/>
              <w:left w:val="double" w:sz="6" w:space="0" w:color="auto"/>
              <w:bottom w:val="double" w:sz="6" w:space="0" w:color="auto"/>
              <w:right w:val="nil"/>
            </w:tcBorders>
            <w:shd w:val="clear" w:color="auto" w:fill="auto"/>
            <w:noWrap/>
            <w:vAlign w:val="bottom"/>
            <w:hideMark/>
          </w:tcPr>
          <w:p w:rsidR="00FA3304" w:rsidRPr="00115821" w:rsidRDefault="00FA3304" w:rsidP="005062FF">
            <w:pPr>
              <w:rPr>
                <w:i/>
                <w:iCs/>
                <w:sz w:val="16"/>
                <w:szCs w:val="16"/>
              </w:rPr>
            </w:pPr>
            <w:r w:rsidRPr="00115821">
              <w:rPr>
                <w:i/>
                <w:iCs/>
                <w:sz w:val="16"/>
                <w:szCs w:val="16"/>
              </w:rPr>
              <w:t xml:space="preserve">(date </w:t>
            </w:r>
            <w:proofErr w:type="spellStart"/>
            <w:r w:rsidRPr="00115821">
              <w:rPr>
                <w:i/>
                <w:iCs/>
                <w:sz w:val="16"/>
                <w:szCs w:val="16"/>
              </w:rPr>
              <w:t>of</w:t>
            </w:r>
            <w:proofErr w:type="spellEnd"/>
            <w:r w:rsidRPr="00115821">
              <w:rPr>
                <w:i/>
                <w:iCs/>
                <w:sz w:val="16"/>
                <w:szCs w:val="16"/>
              </w:rPr>
              <w:t xml:space="preserve"> </w:t>
            </w:r>
            <w:proofErr w:type="spellStart"/>
            <w:proofErr w:type="gramStart"/>
            <w:r w:rsidRPr="00115821">
              <w:rPr>
                <w:i/>
                <w:iCs/>
                <w:sz w:val="16"/>
                <w:szCs w:val="16"/>
              </w:rPr>
              <w:t>delivery</w:t>
            </w:r>
            <w:proofErr w:type="spellEnd"/>
            <w:proofErr w:type="gramEnd"/>
            <w:r w:rsidRPr="00115821">
              <w:rPr>
                <w:i/>
                <w:iCs/>
                <w:sz w:val="16"/>
                <w:szCs w:val="16"/>
              </w:rPr>
              <w:t>)</w:t>
            </w:r>
          </w:p>
        </w:tc>
        <w:tc>
          <w:tcPr>
            <w:tcW w:w="309"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279"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70"/>
        </w:trPr>
        <w:tc>
          <w:tcPr>
            <w:tcW w:w="1655" w:type="pct"/>
            <w:gridSpan w:val="2"/>
            <w:tcBorders>
              <w:top w:val="double" w:sz="6" w:space="0" w:color="auto"/>
              <w:left w:val="double" w:sz="6" w:space="0" w:color="auto"/>
              <w:bottom w:val="nil"/>
              <w:right w:val="nil"/>
            </w:tcBorders>
            <w:shd w:val="clear" w:color="auto" w:fill="auto"/>
            <w:noWrap/>
            <w:vAlign w:val="bottom"/>
            <w:hideMark/>
          </w:tcPr>
          <w:p w:rsidR="00FA3304" w:rsidRPr="00115821" w:rsidRDefault="00FA3304" w:rsidP="005062FF">
            <w:pPr>
              <w:rPr>
                <w:b/>
                <w:bCs/>
                <w:sz w:val="20"/>
                <w:szCs w:val="20"/>
              </w:rPr>
            </w:pPr>
            <w:r w:rsidRPr="00115821">
              <w:rPr>
                <w:b/>
                <w:bCs/>
                <w:sz w:val="20"/>
                <w:szCs w:val="20"/>
              </w:rPr>
              <w:t xml:space="preserve">Empresa local responsável: </w:t>
            </w:r>
          </w:p>
        </w:tc>
        <w:tc>
          <w:tcPr>
            <w:tcW w:w="3012" w:type="pct"/>
            <w:gridSpan w:val="8"/>
            <w:tcBorders>
              <w:top w:val="double" w:sz="6" w:space="0" w:color="auto"/>
              <w:left w:val="nil"/>
              <w:bottom w:val="nil"/>
              <w:right w:val="double" w:sz="6" w:space="0" w:color="000000"/>
            </w:tcBorders>
            <w:shd w:val="clear" w:color="auto" w:fill="auto"/>
            <w:noWrap/>
            <w:vAlign w:val="bottom"/>
            <w:hideMark/>
          </w:tcPr>
          <w:p w:rsidR="00FA3304" w:rsidRPr="00115821" w:rsidRDefault="00FA3304" w:rsidP="005062FF">
            <w:pPr>
              <w:rPr>
                <w:b/>
                <w:bCs/>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70"/>
        </w:trPr>
        <w:tc>
          <w:tcPr>
            <w:tcW w:w="1198" w:type="pct"/>
            <w:tcBorders>
              <w:top w:val="nil"/>
              <w:left w:val="double" w:sz="6" w:space="0" w:color="auto"/>
              <w:bottom w:val="double" w:sz="6" w:space="0" w:color="auto"/>
              <w:right w:val="nil"/>
            </w:tcBorders>
            <w:shd w:val="clear" w:color="auto" w:fill="auto"/>
            <w:noWrap/>
            <w:vAlign w:val="bottom"/>
            <w:hideMark/>
          </w:tcPr>
          <w:p w:rsidR="00FA3304" w:rsidRPr="00115821" w:rsidRDefault="00FA3304" w:rsidP="005062FF">
            <w:pPr>
              <w:rPr>
                <w:i/>
                <w:iCs/>
                <w:sz w:val="16"/>
                <w:szCs w:val="16"/>
              </w:rPr>
            </w:pPr>
            <w:r w:rsidRPr="00115821">
              <w:rPr>
                <w:i/>
                <w:iCs/>
                <w:sz w:val="16"/>
                <w:szCs w:val="16"/>
              </w:rPr>
              <w:t xml:space="preserve">(Local </w:t>
            </w:r>
            <w:proofErr w:type="spellStart"/>
            <w:r w:rsidRPr="00115821">
              <w:rPr>
                <w:i/>
                <w:iCs/>
                <w:sz w:val="16"/>
                <w:szCs w:val="16"/>
              </w:rPr>
              <w:t>agent</w:t>
            </w:r>
            <w:proofErr w:type="spellEnd"/>
            <w:r w:rsidRPr="00115821">
              <w:rPr>
                <w:i/>
                <w:iCs/>
                <w:sz w:val="16"/>
                <w:szCs w:val="16"/>
              </w:rPr>
              <w:t>)</w:t>
            </w:r>
          </w:p>
        </w:tc>
        <w:tc>
          <w:tcPr>
            <w:tcW w:w="457"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380"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366"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483"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476"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454"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309"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279"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70"/>
        </w:trPr>
        <w:tc>
          <w:tcPr>
            <w:tcW w:w="1655" w:type="pct"/>
            <w:gridSpan w:val="2"/>
            <w:tcBorders>
              <w:top w:val="double" w:sz="6" w:space="0" w:color="auto"/>
              <w:left w:val="double" w:sz="6" w:space="0" w:color="auto"/>
              <w:bottom w:val="nil"/>
              <w:right w:val="nil"/>
            </w:tcBorders>
            <w:shd w:val="clear" w:color="auto" w:fill="auto"/>
            <w:noWrap/>
            <w:vAlign w:val="bottom"/>
            <w:hideMark/>
          </w:tcPr>
          <w:p w:rsidR="00FA3304" w:rsidRPr="00115821" w:rsidRDefault="00FA3304" w:rsidP="005062FF">
            <w:pPr>
              <w:rPr>
                <w:b/>
                <w:bCs/>
                <w:sz w:val="20"/>
                <w:szCs w:val="20"/>
              </w:rPr>
            </w:pPr>
            <w:r w:rsidRPr="00115821">
              <w:rPr>
                <w:b/>
                <w:bCs/>
                <w:sz w:val="20"/>
                <w:szCs w:val="20"/>
              </w:rPr>
              <w:t>Empresa responsável no Brasil:</w:t>
            </w:r>
          </w:p>
        </w:tc>
        <w:tc>
          <w:tcPr>
            <w:tcW w:w="1705" w:type="pct"/>
            <w:gridSpan w:val="4"/>
            <w:tcBorders>
              <w:top w:val="double" w:sz="6" w:space="0" w:color="auto"/>
              <w:left w:val="nil"/>
              <w:bottom w:val="nil"/>
              <w:right w:val="nil"/>
            </w:tcBorders>
            <w:shd w:val="clear" w:color="auto" w:fill="auto"/>
            <w:noWrap/>
            <w:vAlign w:val="bottom"/>
            <w:hideMark/>
          </w:tcPr>
          <w:p w:rsidR="00FA3304" w:rsidRPr="00115821" w:rsidRDefault="00FA3304" w:rsidP="005062FF">
            <w:pPr>
              <w:rPr>
                <w:b/>
                <w:bCs/>
                <w:sz w:val="20"/>
                <w:szCs w:val="20"/>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70"/>
        </w:trPr>
        <w:tc>
          <w:tcPr>
            <w:tcW w:w="1198" w:type="pct"/>
            <w:tcBorders>
              <w:top w:val="nil"/>
              <w:left w:val="double" w:sz="6" w:space="0" w:color="auto"/>
              <w:bottom w:val="double" w:sz="6" w:space="0" w:color="auto"/>
              <w:right w:val="nil"/>
            </w:tcBorders>
            <w:shd w:val="clear" w:color="auto" w:fill="auto"/>
            <w:noWrap/>
            <w:vAlign w:val="bottom"/>
            <w:hideMark/>
          </w:tcPr>
          <w:p w:rsidR="00FA3304" w:rsidRPr="00115821" w:rsidRDefault="00FA3304" w:rsidP="005062FF">
            <w:pPr>
              <w:rPr>
                <w:i/>
                <w:iCs/>
                <w:sz w:val="16"/>
                <w:szCs w:val="16"/>
              </w:rPr>
            </w:pPr>
            <w:r w:rsidRPr="00115821">
              <w:rPr>
                <w:i/>
                <w:iCs/>
                <w:sz w:val="16"/>
                <w:szCs w:val="16"/>
              </w:rPr>
              <w:t>(</w:t>
            </w:r>
            <w:proofErr w:type="spellStart"/>
            <w:r w:rsidRPr="00115821">
              <w:rPr>
                <w:i/>
                <w:iCs/>
                <w:sz w:val="16"/>
                <w:szCs w:val="16"/>
              </w:rPr>
              <w:t>Agent</w:t>
            </w:r>
            <w:proofErr w:type="spellEnd"/>
            <w:r w:rsidRPr="00115821">
              <w:rPr>
                <w:i/>
                <w:iCs/>
                <w:sz w:val="16"/>
                <w:szCs w:val="16"/>
              </w:rPr>
              <w:t xml:space="preserve"> in </w:t>
            </w:r>
            <w:proofErr w:type="spellStart"/>
            <w:r w:rsidRPr="00115821">
              <w:rPr>
                <w:i/>
                <w:iCs/>
                <w:sz w:val="16"/>
                <w:szCs w:val="16"/>
              </w:rPr>
              <w:t>Brazil</w:t>
            </w:r>
            <w:proofErr w:type="spellEnd"/>
            <w:r w:rsidRPr="00115821">
              <w:rPr>
                <w:i/>
                <w:iCs/>
                <w:sz w:val="16"/>
                <w:szCs w:val="16"/>
              </w:rPr>
              <w:t>)</w:t>
            </w:r>
          </w:p>
        </w:tc>
        <w:tc>
          <w:tcPr>
            <w:tcW w:w="457"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380"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366"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483"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476"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454"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309"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279"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70"/>
        </w:trPr>
        <w:tc>
          <w:tcPr>
            <w:tcW w:w="2035" w:type="pct"/>
            <w:gridSpan w:val="3"/>
            <w:tcBorders>
              <w:top w:val="double" w:sz="6" w:space="0" w:color="auto"/>
              <w:left w:val="double" w:sz="6" w:space="0" w:color="auto"/>
              <w:bottom w:val="nil"/>
              <w:right w:val="nil"/>
            </w:tcBorders>
            <w:shd w:val="clear" w:color="auto" w:fill="auto"/>
            <w:noWrap/>
            <w:vAlign w:val="bottom"/>
            <w:hideMark/>
          </w:tcPr>
          <w:p w:rsidR="00FA3304" w:rsidRPr="00115821" w:rsidRDefault="00FA3304" w:rsidP="005062FF">
            <w:pPr>
              <w:rPr>
                <w:b/>
                <w:bCs/>
                <w:sz w:val="20"/>
                <w:szCs w:val="20"/>
              </w:rPr>
            </w:pPr>
            <w:r w:rsidRPr="00115821">
              <w:rPr>
                <w:b/>
                <w:bCs/>
                <w:sz w:val="20"/>
                <w:szCs w:val="20"/>
              </w:rPr>
              <w:t xml:space="preserve">Quantidade de volumes coletados:  </w:t>
            </w:r>
          </w:p>
        </w:tc>
        <w:tc>
          <w:tcPr>
            <w:tcW w:w="366" w:type="pct"/>
            <w:tcBorders>
              <w:top w:val="nil"/>
              <w:left w:val="nil"/>
              <w:bottom w:val="nil"/>
              <w:right w:val="nil"/>
            </w:tcBorders>
            <w:shd w:val="clear" w:color="auto" w:fill="auto"/>
            <w:noWrap/>
            <w:vAlign w:val="bottom"/>
            <w:hideMark/>
          </w:tcPr>
          <w:p w:rsidR="00FA3304" w:rsidRPr="00115821" w:rsidRDefault="00FA3304" w:rsidP="005062FF">
            <w:pPr>
              <w:jc w:val="center"/>
              <w:rPr>
                <w:b/>
                <w:bCs/>
                <w:sz w:val="20"/>
                <w:szCs w:val="20"/>
              </w:rPr>
            </w:pPr>
          </w:p>
        </w:tc>
        <w:tc>
          <w:tcPr>
            <w:tcW w:w="1413" w:type="pct"/>
            <w:gridSpan w:val="3"/>
            <w:tcBorders>
              <w:top w:val="double" w:sz="6" w:space="0" w:color="auto"/>
              <w:left w:val="double" w:sz="6" w:space="0" w:color="auto"/>
              <w:bottom w:val="nil"/>
              <w:right w:val="nil"/>
            </w:tcBorders>
            <w:shd w:val="clear" w:color="auto" w:fill="auto"/>
            <w:noWrap/>
            <w:vAlign w:val="bottom"/>
            <w:hideMark/>
          </w:tcPr>
          <w:p w:rsidR="00FA3304" w:rsidRPr="00115821" w:rsidRDefault="00FA3304" w:rsidP="005062FF">
            <w:pPr>
              <w:rPr>
                <w:b/>
                <w:bCs/>
                <w:sz w:val="20"/>
                <w:szCs w:val="20"/>
              </w:rPr>
            </w:pPr>
            <w:r w:rsidRPr="00115821">
              <w:rPr>
                <w:b/>
                <w:bCs/>
                <w:sz w:val="20"/>
                <w:szCs w:val="20"/>
              </w:rPr>
              <w:t>Volume estimado coletado (em m3)*</w:t>
            </w: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543" w:type="pct"/>
            <w:gridSpan w:val="2"/>
            <w:tcBorders>
              <w:top w:val="double" w:sz="6" w:space="0" w:color="auto"/>
              <w:left w:val="nil"/>
              <w:bottom w:val="nil"/>
              <w:right w:val="double" w:sz="6" w:space="0" w:color="000000"/>
            </w:tcBorders>
            <w:shd w:val="clear" w:color="auto" w:fill="auto"/>
            <w:noWrap/>
            <w:vAlign w:val="bottom"/>
            <w:hideMark/>
          </w:tcPr>
          <w:p w:rsidR="00FA3304" w:rsidRPr="00115821" w:rsidRDefault="00FA3304" w:rsidP="005062FF">
            <w:pPr>
              <w:jc w:val="center"/>
              <w:rPr>
                <w:b/>
                <w:bCs/>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337CB5" w:rsidTr="005062FF">
        <w:trPr>
          <w:trHeight w:val="270"/>
        </w:trPr>
        <w:tc>
          <w:tcPr>
            <w:tcW w:w="1655" w:type="pct"/>
            <w:gridSpan w:val="2"/>
            <w:tcBorders>
              <w:top w:val="nil"/>
              <w:left w:val="double" w:sz="6" w:space="0" w:color="auto"/>
              <w:bottom w:val="double" w:sz="6" w:space="0" w:color="auto"/>
              <w:right w:val="nil"/>
            </w:tcBorders>
            <w:shd w:val="clear" w:color="auto" w:fill="auto"/>
            <w:noWrap/>
            <w:vAlign w:val="bottom"/>
            <w:hideMark/>
          </w:tcPr>
          <w:p w:rsidR="00FA3304" w:rsidRPr="00115821" w:rsidRDefault="00FA3304" w:rsidP="005062FF">
            <w:pPr>
              <w:rPr>
                <w:i/>
                <w:iCs/>
                <w:sz w:val="16"/>
                <w:szCs w:val="16"/>
              </w:rPr>
            </w:pPr>
            <w:r w:rsidRPr="00115821">
              <w:rPr>
                <w:i/>
                <w:iCs/>
                <w:sz w:val="16"/>
                <w:szCs w:val="16"/>
              </w:rPr>
              <w:t>(</w:t>
            </w:r>
            <w:proofErr w:type="spellStart"/>
            <w:r w:rsidRPr="00115821">
              <w:rPr>
                <w:i/>
                <w:iCs/>
                <w:sz w:val="16"/>
                <w:szCs w:val="16"/>
              </w:rPr>
              <w:t>Number</w:t>
            </w:r>
            <w:proofErr w:type="spellEnd"/>
            <w:r w:rsidRPr="00115821">
              <w:rPr>
                <w:i/>
                <w:iCs/>
                <w:sz w:val="16"/>
                <w:szCs w:val="16"/>
              </w:rPr>
              <w:t xml:space="preserve"> </w:t>
            </w:r>
            <w:proofErr w:type="spellStart"/>
            <w:r w:rsidRPr="00115821">
              <w:rPr>
                <w:i/>
                <w:iCs/>
                <w:sz w:val="16"/>
                <w:szCs w:val="16"/>
              </w:rPr>
              <w:t>of</w:t>
            </w:r>
            <w:proofErr w:type="spellEnd"/>
            <w:r w:rsidRPr="00115821">
              <w:rPr>
                <w:i/>
                <w:iCs/>
                <w:sz w:val="16"/>
                <w:szCs w:val="16"/>
              </w:rPr>
              <w:t xml:space="preserve"> </w:t>
            </w:r>
            <w:proofErr w:type="spellStart"/>
            <w:r w:rsidRPr="00115821">
              <w:rPr>
                <w:i/>
                <w:iCs/>
                <w:sz w:val="16"/>
                <w:szCs w:val="16"/>
              </w:rPr>
              <w:t>items</w:t>
            </w:r>
            <w:proofErr w:type="spellEnd"/>
            <w:r w:rsidRPr="00115821">
              <w:rPr>
                <w:i/>
                <w:iCs/>
                <w:sz w:val="16"/>
                <w:szCs w:val="16"/>
              </w:rPr>
              <w:t xml:space="preserve"> </w:t>
            </w:r>
            <w:proofErr w:type="spellStart"/>
            <w:r w:rsidRPr="00115821">
              <w:rPr>
                <w:i/>
                <w:iCs/>
                <w:sz w:val="16"/>
                <w:szCs w:val="16"/>
              </w:rPr>
              <w:t>collected</w:t>
            </w:r>
            <w:proofErr w:type="spellEnd"/>
            <w:r w:rsidRPr="00115821">
              <w:rPr>
                <w:i/>
                <w:iCs/>
                <w:sz w:val="16"/>
                <w:szCs w:val="16"/>
              </w:rPr>
              <w:t>)</w:t>
            </w:r>
          </w:p>
        </w:tc>
        <w:tc>
          <w:tcPr>
            <w:tcW w:w="380"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366"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1413" w:type="pct"/>
            <w:gridSpan w:val="3"/>
            <w:tcBorders>
              <w:top w:val="nil"/>
              <w:left w:val="double" w:sz="6" w:space="0" w:color="auto"/>
              <w:bottom w:val="double" w:sz="6" w:space="0" w:color="auto"/>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Estimated volume collected (in m3)*</w:t>
            </w: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337CB5" w:rsidTr="005062FF">
        <w:trPr>
          <w:trHeight w:val="270"/>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5062FF">
            <w:pPr>
              <w:rPr>
                <w:b/>
                <w:bCs/>
                <w:sz w:val="20"/>
                <w:szCs w:val="20"/>
              </w:rPr>
            </w:pPr>
            <w:r w:rsidRPr="00115821">
              <w:rPr>
                <w:b/>
                <w:bCs/>
                <w:sz w:val="20"/>
                <w:szCs w:val="20"/>
              </w:rPr>
              <w:t>A ser preenchido pelo servidor:</w:t>
            </w:r>
          </w:p>
        </w:tc>
        <w:tc>
          <w:tcPr>
            <w:tcW w:w="457"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1705" w:type="pct"/>
            <w:gridSpan w:val="4"/>
            <w:tcBorders>
              <w:top w:val="double" w:sz="6" w:space="0" w:color="auto"/>
              <w:left w:val="nil"/>
              <w:bottom w:val="nil"/>
              <w:right w:val="nil"/>
            </w:tcBorders>
            <w:shd w:val="clear" w:color="auto" w:fill="auto"/>
            <w:noWrap/>
            <w:vAlign w:val="bottom"/>
            <w:hideMark/>
          </w:tcPr>
          <w:p w:rsidR="00FA3304" w:rsidRPr="00115821" w:rsidRDefault="00FA3304" w:rsidP="005062FF">
            <w:pPr>
              <w:rPr>
                <w:b/>
                <w:bCs/>
                <w:sz w:val="20"/>
                <w:szCs w:val="20"/>
              </w:rPr>
            </w:pPr>
          </w:p>
        </w:tc>
        <w:tc>
          <w:tcPr>
            <w:tcW w:w="1307" w:type="pct"/>
            <w:gridSpan w:val="4"/>
            <w:tcBorders>
              <w:top w:val="double" w:sz="6" w:space="0" w:color="auto"/>
              <w:left w:val="nil"/>
              <w:bottom w:val="nil"/>
              <w:right w:val="double" w:sz="6" w:space="0" w:color="000000"/>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 xml:space="preserve">(to be answered by the </w:t>
            </w:r>
            <w:r>
              <w:rPr>
                <w:i/>
                <w:iCs/>
                <w:sz w:val="16"/>
                <w:szCs w:val="16"/>
                <w:lang w:val="en-US"/>
              </w:rPr>
              <w:t>DPF</w:t>
            </w:r>
            <w:r w:rsidRPr="00115821">
              <w:rPr>
                <w:i/>
                <w:iCs/>
                <w:sz w:val="16"/>
                <w:szCs w:val="16"/>
                <w:lang w:val="en-US"/>
              </w:rPr>
              <w:t>´s employee)</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337CB5" w:rsidTr="005062FF">
        <w:trPr>
          <w:trHeight w:val="180"/>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55"/>
        </w:trPr>
        <w:tc>
          <w:tcPr>
            <w:tcW w:w="3360" w:type="pct"/>
            <w:gridSpan w:val="6"/>
            <w:tcBorders>
              <w:top w:val="nil"/>
              <w:left w:val="double" w:sz="6" w:space="0" w:color="auto"/>
              <w:bottom w:val="nil"/>
              <w:right w:val="nil"/>
            </w:tcBorders>
            <w:shd w:val="clear" w:color="auto" w:fill="auto"/>
            <w:noWrap/>
            <w:vAlign w:val="bottom"/>
            <w:hideMark/>
          </w:tcPr>
          <w:p w:rsidR="00FA3304" w:rsidRPr="00115821" w:rsidRDefault="00FA3304" w:rsidP="005062FF">
            <w:pPr>
              <w:rPr>
                <w:b/>
                <w:bCs/>
                <w:sz w:val="20"/>
                <w:szCs w:val="20"/>
              </w:rPr>
            </w:pPr>
            <w:r w:rsidRPr="00115821">
              <w:rPr>
                <w:b/>
                <w:bCs/>
                <w:sz w:val="20"/>
                <w:szCs w:val="20"/>
              </w:rPr>
              <w:t>1. A mudança foi entregue na sua residência em um contêiner? S, N*</w:t>
            </w: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55"/>
        </w:trPr>
        <w:tc>
          <w:tcPr>
            <w:tcW w:w="2884" w:type="pct"/>
            <w:gridSpan w:val="5"/>
            <w:tcBorders>
              <w:top w:val="nil"/>
              <w:left w:val="double" w:sz="6" w:space="0" w:color="auto"/>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Was the luggage transported to your new residence inside the container? Y, N*</w:t>
            </w: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55"/>
        </w:trPr>
        <w:tc>
          <w:tcPr>
            <w:tcW w:w="3360" w:type="pct"/>
            <w:gridSpan w:val="6"/>
            <w:tcBorders>
              <w:top w:val="nil"/>
              <w:left w:val="double" w:sz="6" w:space="0" w:color="auto"/>
              <w:bottom w:val="nil"/>
              <w:right w:val="nil"/>
            </w:tcBorders>
            <w:shd w:val="clear" w:color="auto" w:fill="auto"/>
            <w:noWrap/>
            <w:vAlign w:val="bottom"/>
            <w:hideMark/>
          </w:tcPr>
          <w:p w:rsidR="00FA3304" w:rsidRPr="00115821" w:rsidRDefault="00FA3304" w:rsidP="005062FF">
            <w:pPr>
              <w:rPr>
                <w:b/>
                <w:bCs/>
                <w:sz w:val="20"/>
                <w:szCs w:val="20"/>
              </w:rPr>
            </w:pPr>
            <w:r w:rsidRPr="00115821">
              <w:rPr>
                <w:b/>
                <w:bCs/>
                <w:sz w:val="20"/>
                <w:szCs w:val="20"/>
              </w:rPr>
              <w:t>2. Os volumes chegaram bem acondicionados dentro do contêiner? S, N*</w:t>
            </w: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55"/>
        </w:trPr>
        <w:tc>
          <w:tcPr>
            <w:tcW w:w="2884" w:type="pct"/>
            <w:gridSpan w:val="5"/>
            <w:tcBorders>
              <w:top w:val="nil"/>
              <w:left w:val="double" w:sz="6" w:space="0" w:color="auto"/>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Were the volumes well conformed inside the container in the arrival? Y, N*</w:t>
            </w: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55"/>
        </w:trPr>
        <w:tc>
          <w:tcPr>
            <w:tcW w:w="2884" w:type="pct"/>
            <w:gridSpan w:val="5"/>
            <w:tcBorders>
              <w:top w:val="nil"/>
              <w:left w:val="double" w:sz="6" w:space="0" w:color="auto"/>
              <w:bottom w:val="nil"/>
              <w:right w:val="nil"/>
            </w:tcBorders>
            <w:shd w:val="clear" w:color="auto" w:fill="auto"/>
            <w:noWrap/>
            <w:vAlign w:val="bottom"/>
            <w:hideMark/>
          </w:tcPr>
          <w:p w:rsidR="00FA3304" w:rsidRPr="00115821" w:rsidRDefault="00FA3304" w:rsidP="005062FF">
            <w:pPr>
              <w:rPr>
                <w:b/>
                <w:bCs/>
                <w:sz w:val="20"/>
                <w:szCs w:val="20"/>
              </w:rPr>
            </w:pPr>
            <w:r w:rsidRPr="00115821">
              <w:rPr>
                <w:b/>
                <w:bCs/>
                <w:sz w:val="20"/>
                <w:szCs w:val="20"/>
              </w:rPr>
              <w:t>3. As embalagens chegaram ao destino em bom estado? S, N*</w:t>
            </w: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55"/>
        </w:trPr>
        <w:tc>
          <w:tcPr>
            <w:tcW w:w="2401" w:type="pct"/>
            <w:gridSpan w:val="4"/>
            <w:tcBorders>
              <w:top w:val="nil"/>
              <w:left w:val="double" w:sz="6" w:space="0" w:color="auto"/>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Did the packages reach destiny in good condition? Y, N*</w:t>
            </w: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55"/>
        </w:trPr>
        <w:tc>
          <w:tcPr>
            <w:tcW w:w="4667" w:type="pct"/>
            <w:gridSpan w:val="10"/>
            <w:tcBorders>
              <w:top w:val="nil"/>
              <w:left w:val="double" w:sz="6" w:space="0" w:color="auto"/>
              <w:bottom w:val="nil"/>
              <w:right w:val="double" w:sz="6" w:space="0" w:color="000000"/>
            </w:tcBorders>
            <w:shd w:val="clear" w:color="auto" w:fill="auto"/>
            <w:noWrap/>
            <w:vAlign w:val="bottom"/>
            <w:hideMark/>
          </w:tcPr>
          <w:p w:rsidR="00FA3304" w:rsidRPr="00115821" w:rsidRDefault="00FA3304" w:rsidP="005062FF">
            <w:pPr>
              <w:rPr>
                <w:b/>
                <w:bCs/>
                <w:sz w:val="20"/>
                <w:szCs w:val="20"/>
              </w:rPr>
            </w:pPr>
            <w:r w:rsidRPr="00115821">
              <w:rPr>
                <w:b/>
                <w:bCs/>
                <w:sz w:val="20"/>
                <w:szCs w:val="20"/>
              </w:rPr>
              <w:t xml:space="preserve">4. A empresa disponibilizou um mínimo de 03 (três) trabalhadores bem treinados para a execução dos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55"/>
        </w:trPr>
        <w:tc>
          <w:tcPr>
            <w:tcW w:w="2401" w:type="pct"/>
            <w:gridSpan w:val="4"/>
            <w:tcBorders>
              <w:top w:val="nil"/>
              <w:left w:val="double" w:sz="6" w:space="0" w:color="auto"/>
              <w:bottom w:val="nil"/>
              <w:right w:val="nil"/>
            </w:tcBorders>
            <w:shd w:val="clear" w:color="auto" w:fill="auto"/>
            <w:noWrap/>
            <w:vAlign w:val="bottom"/>
            <w:hideMark/>
          </w:tcPr>
          <w:p w:rsidR="00FA3304" w:rsidRPr="00115821" w:rsidRDefault="00FA3304" w:rsidP="005062FF">
            <w:pPr>
              <w:rPr>
                <w:b/>
                <w:bCs/>
                <w:sz w:val="20"/>
                <w:szCs w:val="20"/>
              </w:rPr>
            </w:pPr>
            <w:proofErr w:type="gramStart"/>
            <w:r w:rsidRPr="00115821">
              <w:rPr>
                <w:b/>
                <w:bCs/>
                <w:sz w:val="20"/>
                <w:szCs w:val="20"/>
              </w:rPr>
              <w:t>serviços</w:t>
            </w:r>
            <w:proofErr w:type="gramEnd"/>
            <w:r w:rsidRPr="00115821">
              <w:rPr>
                <w:b/>
                <w:bCs/>
                <w:sz w:val="20"/>
                <w:szCs w:val="20"/>
              </w:rPr>
              <w:t xml:space="preserve"> de descarga e </w:t>
            </w:r>
            <w:proofErr w:type="spellStart"/>
            <w:r w:rsidRPr="00115821">
              <w:rPr>
                <w:b/>
                <w:bCs/>
                <w:sz w:val="20"/>
                <w:szCs w:val="20"/>
              </w:rPr>
              <w:t>desembalagem</w:t>
            </w:r>
            <w:proofErr w:type="spellEnd"/>
            <w:r w:rsidRPr="00115821">
              <w:rPr>
                <w:b/>
                <w:bCs/>
                <w:sz w:val="20"/>
                <w:szCs w:val="20"/>
              </w:rPr>
              <w:t>? S, N*</w:t>
            </w: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55"/>
        </w:trPr>
        <w:tc>
          <w:tcPr>
            <w:tcW w:w="3814" w:type="pct"/>
            <w:gridSpan w:val="7"/>
            <w:tcBorders>
              <w:top w:val="nil"/>
              <w:left w:val="double" w:sz="6" w:space="0" w:color="auto"/>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 xml:space="preserve">Did the company supply at least </w:t>
            </w:r>
            <w:proofErr w:type="spellStart"/>
            <w:r w:rsidRPr="00115821">
              <w:rPr>
                <w:i/>
                <w:iCs/>
                <w:sz w:val="16"/>
                <w:szCs w:val="16"/>
                <w:lang w:val="en-US"/>
              </w:rPr>
              <w:t>thee</w:t>
            </w:r>
            <w:proofErr w:type="spellEnd"/>
            <w:r w:rsidRPr="00115821">
              <w:rPr>
                <w:i/>
                <w:iCs/>
                <w:sz w:val="16"/>
                <w:szCs w:val="16"/>
                <w:lang w:val="en-US"/>
              </w:rPr>
              <w:t xml:space="preserve"> well trained employees for unloading and unpacking procedures? Y, N*</w:t>
            </w: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55"/>
        </w:trPr>
        <w:tc>
          <w:tcPr>
            <w:tcW w:w="3360" w:type="pct"/>
            <w:gridSpan w:val="6"/>
            <w:tcBorders>
              <w:top w:val="nil"/>
              <w:left w:val="double" w:sz="6" w:space="0" w:color="auto"/>
              <w:bottom w:val="nil"/>
              <w:right w:val="nil"/>
            </w:tcBorders>
            <w:shd w:val="clear" w:color="auto" w:fill="auto"/>
            <w:noWrap/>
            <w:vAlign w:val="bottom"/>
            <w:hideMark/>
          </w:tcPr>
          <w:p w:rsidR="00FA3304" w:rsidRPr="00115821" w:rsidRDefault="00FA3304" w:rsidP="005062FF">
            <w:pPr>
              <w:rPr>
                <w:b/>
                <w:bCs/>
                <w:sz w:val="20"/>
                <w:szCs w:val="20"/>
              </w:rPr>
            </w:pPr>
            <w:r w:rsidRPr="00115821">
              <w:rPr>
                <w:b/>
                <w:bCs/>
                <w:sz w:val="20"/>
                <w:szCs w:val="20"/>
              </w:rPr>
              <w:t>5. Houve dano ou extravio de algum dos volumes despachos? S, N*</w:t>
            </w: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55"/>
        </w:trPr>
        <w:tc>
          <w:tcPr>
            <w:tcW w:w="2401" w:type="pct"/>
            <w:gridSpan w:val="4"/>
            <w:tcBorders>
              <w:top w:val="nil"/>
              <w:left w:val="double" w:sz="6" w:space="0" w:color="auto"/>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 xml:space="preserve">Was there loss or </w:t>
            </w:r>
            <w:proofErr w:type="spellStart"/>
            <w:r w:rsidRPr="00115821">
              <w:rPr>
                <w:i/>
                <w:iCs/>
                <w:sz w:val="16"/>
                <w:szCs w:val="16"/>
                <w:lang w:val="en-US"/>
              </w:rPr>
              <w:t>demage</w:t>
            </w:r>
            <w:proofErr w:type="spellEnd"/>
            <w:r w:rsidRPr="00115821">
              <w:rPr>
                <w:i/>
                <w:iCs/>
                <w:sz w:val="16"/>
                <w:szCs w:val="16"/>
                <w:lang w:val="en-US"/>
              </w:rPr>
              <w:t xml:space="preserve"> to of the dispatched items? Y, N*</w:t>
            </w: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55"/>
        </w:trPr>
        <w:tc>
          <w:tcPr>
            <w:tcW w:w="2884" w:type="pct"/>
            <w:gridSpan w:val="5"/>
            <w:tcBorders>
              <w:top w:val="nil"/>
              <w:left w:val="double" w:sz="6" w:space="0" w:color="auto"/>
              <w:bottom w:val="nil"/>
              <w:right w:val="nil"/>
            </w:tcBorders>
            <w:shd w:val="clear" w:color="auto" w:fill="auto"/>
            <w:noWrap/>
            <w:vAlign w:val="bottom"/>
            <w:hideMark/>
          </w:tcPr>
          <w:p w:rsidR="00FA3304" w:rsidRPr="00115821" w:rsidRDefault="00FA3304" w:rsidP="005062FF">
            <w:pPr>
              <w:rPr>
                <w:b/>
                <w:bCs/>
                <w:sz w:val="20"/>
                <w:szCs w:val="20"/>
              </w:rPr>
            </w:pPr>
            <w:r w:rsidRPr="00115821">
              <w:rPr>
                <w:b/>
                <w:bCs/>
                <w:sz w:val="20"/>
                <w:szCs w:val="20"/>
              </w:rPr>
              <w:t>6. Os volumes foram entregues todos de uma vez? S, N*</w:t>
            </w: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55"/>
        </w:trPr>
        <w:tc>
          <w:tcPr>
            <w:tcW w:w="2401" w:type="pct"/>
            <w:gridSpan w:val="4"/>
            <w:tcBorders>
              <w:top w:val="nil"/>
              <w:left w:val="double" w:sz="6" w:space="0" w:color="auto"/>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Were all volumes delivered in one single shipment? Y, N*</w:t>
            </w: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55"/>
        </w:trPr>
        <w:tc>
          <w:tcPr>
            <w:tcW w:w="3360" w:type="pct"/>
            <w:gridSpan w:val="6"/>
            <w:tcBorders>
              <w:top w:val="nil"/>
              <w:left w:val="double" w:sz="6" w:space="0" w:color="auto"/>
              <w:bottom w:val="nil"/>
              <w:right w:val="nil"/>
            </w:tcBorders>
            <w:shd w:val="clear" w:color="auto" w:fill="auto"/>
            <w:noWrap/>
            <w:vAlign w:val="bottom"/>
            <w:hideMark/>
          </w:tcPr>
          <w:p w:rsidR="00FA3304" w:rsidRPr="00115821" w:rsidRDefault="00FA3304" w:rsidP="005062FF">
            <w:pPr>
              <w:rPr>
                <w:b/>
                <w:bCs/>
                <w:sz w:val="20"/>
                <w:szCs w:val="20"/>
              </w:rPr>
            </w:pPr>
            <w:r w:rsidRPr="00115821">
              <w:rPr>
                <w:b/>
                <w:bCs/>
                <w:sz w:val="20"/>
                <w:szCs w:val="20"/>
              </w:rPr>
              <w:t>7. Ocorreu que algum dos volumes entregues não lhe pertencia? S, N*</w:t>
            </w: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55"/>
        </w:trPr>
        <w:tc>
          <w:tcPr>
            <w:tcW w:w="2401" w:type="pct"/>
            <w:gridSpan w:val="4"/>
            <w:tcBorders>
              <w:top w:val="nil"/>
              <w:left w:val="double" w:sz="6" w:space="0" w:color="auto"/>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Was any of the delivered volumes not of your belonging? Y, N*</w:t>
            </w: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55"/>
        </w:trPr>
        <w:tc>
          <w:tcPr>
            <w:tcW w:w="4124" w:type="pct"/>
            <w:gridSpan w:val="8"/>
            <w:tcBorders>
              <w:top w:val="nil"/>
              <w:left w:val="double" w:sz="6" w:space="0" w:color="auto"/>
              <w:bottom w:val="nil"/>
              <w:right w:val="nil"/>
            </w:tcBorders>
            <w:shd w:val="clear" w:color="auto" w:fill="auto"/>
            <w:noWrap/>
            <w:vAlign w:val="bottom"/>
            <w:hideMark/>
          </w:tcPr>
          <w:p w:rsidR="00FA3304" w:rsidRPr="00115821" w:rsidRDefault="00FA3304" w:rsidP="005062FF">
            <w:pPr>
              <w:rPr>
                <w:b/>
                <w:bCs/>
                <w:sz w:val="20"/>
                <w:szCs w:val="20"/>
              </w:rPr>
            </w:pPr>
            <w:r w:rsidRPr="00115821">
              <w:rPr>
                <w:b/>
                <w:bCs/>
                <w:sz w:val="20"/>
                <w:szCs w:val="20"/>
              </w:rPr>
              <w:t>8. Em caso de problemas, a empresa agiu de forma satisfatória na resolução do dano? S, N*</w:t>
            </w: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115821" w:rsidTr="005062FF">
        <w:trPr>
          <w:trHeight w:val="255"/>
        </w:trPr>
        <w:tc>
          <w:tcPr>
            <w:tcW w:w="3360" w:type="pct"/>
            <w:gridSpan w:val="6"/>
            <w:tcBorders>
              <w:top w:val="nil"/>
              <w:left w:val="double" w:sz="6" w:space="0" w:color="auto"/>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In case of any problem, did the company give a satisfactory solution to the issue? Y, N*</w:t>
            </w: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lastRenderedPageBreak/>
              <w:t> </w:t>
            </w:r>
          </w:p>
        </w:tc>
        <w:tc>
          <w:tcPr>
            <w:tcW w:w="457"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55"/>
        </w:trPr>
        <w:tc>
          <w:tcPr>
            <w:tcW w:w="3360" w:type="pct"/>
            <w:gridSpan w:val="6"/>
            <w:tcBorders>
              <w:top w:val="nil"/>
              <w:left w:val="double" w:sz="6" w:space="0" w:color="auto"/>
              <w:bottom w:val="nil"/>
              <w:right w:val="nil"/>
            </w:tcBorders>
            <w:shd w:val="clear" w:color="auto" w:fill="auto"/>
            <w:noWrap/>
            <w:vAlign w:val="bottom"/>
            <w:hideMark/>
          </w:tcPr>
          <w:p w:rsidR="00FA3304" w:rsidRPr="00115821" w:rsidRDefault="00FA3304" w:rsidP="005062FF">
            <w:pPr>
              <w:rPr>
                <w:b/>
                <w:bCs/>
                <w:sz w:val="20"/>
                <w:szCs w:val="20"/>
              </w:rPr>
            </w:pPr>
            <w:r w:rsidRPr="00115821">
              <w:rPr>
                <w:b/>
                <w:bCs/>
                <w:sz w:val="20"/>
                <w:szCs w:val="20"/>
              </w:rPr>
              <w:t>9. Comente as respostas com (*) ou outras observações no espaço abaixo</w:t>
            </w: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337CB5" w:rsidTr="005062FF">
        <w:trPr>
          <w:trHeight w:val="255"/>
        </w:trPr>
        <w:tc>
          <w:tcPr>
            <w:tcW w:w="2884" w:type="pct"/>
            <w:gridSpan w:val="5"/>
            <w:tcBorders>
              <w:top w:val="nil"/>
              <w:left w:val="double" w:sz="6" w:space="0" w:color="auto"/>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Please comment answers with (*) or other remarks using the space bellow.</w:t>
            </w: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337CB5"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5062FF">
            <w:pPr>
              <w:rPr>
                <w:b/>
                <w:bCs/>
                <w:sz w:val="20"/>
                <w:szCs w:val="20"/>
                <w:lang w:val="en-US"/>
              </w:rPr>
            </w:pPr>
            <w:r w:rsidRPr="00115821">
              <w:rPr>
                <w:b/>
                <w:bCs/>
                <w:sz w:val="20"/>
                <w:szCs w:val="20"/>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337CB5" w:rsidTr="005062FF">
        <w:trPr>
          <w:trHeight w:val="255"/>
        </w:trPr>
        <w:tc>
          <w:tcPr>
            <w:tcW w:w="1198" w:type="pct"/>
            <w:tcBorders>
              <w:top w:val="single" w:sz="4" w:space="0" w:color="auto"/>
              <w:left w:val="double" w:sz="6" w:space="0" w:color="auto"/>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7"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80"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6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83"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7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4"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0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27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264" w:type="pct"/>
            <w:tcBorders>
              <w:top w:val="single" w:sz="4" w:space="0" w:color="auto"/>
              <w:left w:val="nil"/>
              <w:bottom w:val="single" w:sz="4" w:space="0" w:color="auto"/>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337CB5"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337CB5" w:rsidTr="005062FF">
        <w:trPr>
          <w:trHeight w:val="255"/>
        </w:trPr>
        <w:tc>
          <w:tcPr>
            <w:tcW w:w="1198" w:type="pct"/>
            <w:tcBorders>
              <w:top w:val="single" w:sz="4" w:space="0" w:color="auto"/>
              <w:left w:val="double" w:sz="6" w:space="0" w:color="auto"/>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7"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80"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6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83"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7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4"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0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27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264" w:type="pct"/>
            <w:tcBorders>
              <w:top w:val="single" w:sz="4" w:space="0" w:color="auto"/>
              <w:left w:val="nil"/>
              <w:bottom w:val="single" w:sz="4" w:space="0" w:color="auto"/>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337CB5" w:rsidTr="005062FF">
        <w:trPr>
          <w:trHeight w:val="255"/>
        </w:trPr>
        <w:tc>
          <w:tcPr>
            <w:tcW w:w="1198" w:type="pct"/>
            <w:tcBorders>
              <w:top w:val="nil"/>
              <w:left w:val="double" w:sz="6" w:space="0" w:color="auto"/>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7" w:type="pct"/>
            <w:tcBorders>
              <w:top w:val="nil"/>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80" w:type="pct"/>
            <w:tcBorders>
              <w:top w:val="nil"/>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66" w:type="pct"/>
            <w:tcBorders>
              <w:top w:val="nil"/>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83" w:type="pct"/>
            <w:tcBorders>
              <w:top w:val="nil"/>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76" w:type="pct"/>
            <w:tcBorders>
              <w:top w:val="nil"/>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4" w:type="pct"/>
            <w:tcBorders>
              <w:top w:val="nil"/>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09" w:type="pct"/>
            <w:tcBorders>
              <w:top w:val="nil"/>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279" w:type="pct"/>
            <w:tcBorders>
              <w:top w:val="nil"/>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264" w:type="pct"/>
            <w:tcBorders>
              <w:top w:val="nil"/>
              <w:left w:val="nil"/>
              <w:bottom w:val="single" w:sz="4" w:space="0" w:color="auto"/>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337CB5"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337CB5" w:rsidTr="005062FF">
        <w:trPr>
          <w:trHeight w:val="255"/>
        </w:trPr>
        <w:tc>
          <w:tcPr>
            <w:tcW w:w="1198" w:type="pct"/>
            <w:tcBorders>
              <w:top w:val="single" w:sz="4" w:space="0" w:color="auto"/>
              <w:left w:val="double" w:sz="6" w:space="0" w:color="auto"/>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7"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80"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6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83"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7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4"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0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27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264" w:type="pct"/>
            <w:tcBorders>
              <w:top w:val="single" w:sz="4" w:space="0" w:color="auto"/>
              <w:left w:val="nil"/>
              <w:bottom w:val="single" w:sz="4" w:space="0" w:color="auto"/>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337CB5" w:rsidTr="005062FF">
        <w:trPr>
          <w:trHeight w:val="255"/>
        </w:trPr>
        <w:tc>
          <w:tcPr>
            <w:tcW w:w="1198" w:type="pct"/>
            <w:tcBorders>
              <w:top w:val="nil"/>
              <w:left w:val="double" w:sz="6" w:space="0" w:color="auto"/>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7" w:type="pct"/>
            <w:tcBorders>
              <w:top w:val="nil"/>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80" w:type="pct"/>
            <w:tcBorders>
              <w:top w:val="nil"/>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66" w:type="pct"/>
            <w:tcBorders>
              <w:top w:val="nil"/>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83" w:type="pct"/>
            <w:tcBorders>
              <w:top w:val="nil"/>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76" w:type="pct"/>
            <w:tcBorders>
              <w:top w:val="nil"/>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4" w:type="pct"/>
            <w:tcBorders>
              <w:top w:val="nil"/>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09" w:type="pct"/>
            <w:tcBorders>
              <w:top w:val="nil"/>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279" w:type="pct"/>
            <w:tcBorders>
              <w:top w:val="nil"/>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264" w:type="pct"/>
            <w:tcBorders>
              <w:top w:val="nil"/>
              <w:left w:val="nil"/>
              <w:bottom w:val="single" w:sz="4" w:space="0" w:color="auto"/>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337CB5"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337CB5" w:rsidTr="005062FF">
        <w:trPr>
          <w:trHeight w:val="255"/>
        </w:trPr>
        <w:tc>
          <w:tcPr>
            <w:tcW w:w="1198" w:type="pct"/>
            <w:tcBorders>
              <w:top w:val="single" w:sz="4" w:space="0" w:color="auto"/>
              <w:left w:val="double" w:sz="6" w:space="0" w:color="auto"/>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7"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80"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6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83"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7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4"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0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27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264" w:type="pct"/>
            <w:tcBorders>
              <w:top w:val="single" w:sz="4" w:space="0" w:color="auto"/>
              <w:left w:val="nil"/>
              <w:bottom w:val="single" w:sz="4" w:space="0" w:color="auto"/>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337CB5" w:rsidTr="005062FF">
        <w:trPr>
          <w:trHeight w:val="270"/>
        </w:trPr>
        <w:tc>
          <w:tcPr>
            <w:tcW w:w="1198" w:type="pct"/>
            <w:tcBorders>
              <w:top w:val="nil"/>
              <w:left w:val="double" w:sz="6" w:space="0" w:color="auto"/>
              <w:bottom w:val="double" w:sz="6"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7"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80"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66"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83"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76"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4"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09"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279"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337CB5" w:rsidTr="005062FF">
        <w:trPr>
          <w:trHeight w:val="40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7" w:type="pct"/>
            <w:gridSpan w:val="2"/>
            <w:tcBorders>
              <w:top w:val="nil"/>
              <w:left w:val="nil"/>
              <w:bottom w:val="nil"/>
              <w:right w:val="nil"/>
            </w:tcBorders>
            <w:shd w:val="clear" w:color="auto" w:fill="auto"/>
            <w:noWrap/>
            <w:vAlign w:val="bottom"/>
            <w:hideMark/>
          </w:tcPr>
          <w:p w:rsidR="00FA3304" w:rsidRPr="00115821" w:rsidRDefault="00FA3304" w:rsidP="005062FF">
            <w:pPr>
              <w:rPr>
                <w:b/>
                <w:bCs/>
                <w:sz w:val="18"/>
                <w:szCs w:val="18"/>
              </w:rPr>
            </w:pPr>
            <w:r w:rsidRPr="00115821">
              <w:rPr>
                <w:b/>
                <w:bCs/>
                <w:sz w:val="18"/>
                <w:szCs w:val="18"/>
              </w:rPr>
              <w:t>Assinatura do servidor</w:t>
            </w:r>
          </w:p>
        </w:tc>
        <w:tc>
          <w:tcPr>
            <w:tcW w:w="366"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1307" w:type="pct"/>
            <w:gridSpan w:val="4"/>
            <w:tcBorders>
              <w:top w:val="nil"/>
              <w:left w:val="nil"/>
              <w:bottom w:val="nil"/>
              <w:right w:val="double" w:sz="6" w:space="0" w:color="000000"/>
            </w:tcBorders>
            <w:shd w:val="clear" w:color="auto" w:fill="auto"/>
            <w:noWrap/>
            <w:vAlign w:val="bottom"/>
            <w:hideMark/>
          </w:tcPr>
          <w:p w:rsidR="00FA3304" w:rsidRPr="00115821" w:rsidRDefault="00FA3304" w:rsidP="005062FF">
            <w:pPr>
              <w:rPr>
                <w:b/>
                <w:bCs/>
                <w:sz w:val="18"/>
                <w:szCs w:val="18"/>
              </w:rPr>
            </w:pPr>
            <w:r w:rsidRPr="00115821">
              <w:rPr>
                <w:b/>
                <w:bCs/>
                <w:sz w:val="18"/>
                <w:szCs w:val="18"/>
              </w:rPr>
              <w:t>Assinatura do representante local</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337CB5" w:rsidTr="005062FF">
        <w:trPr>
          <w:trHeight w:val="240"/>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5062FF">
            <w:pPr>
              <w:rPr>
                <w:sz w:val="20"/>
                <w:szCs w:val="20"/>
              </w:rPr>
            </w:pPr>
            <w:r w:rsidRPr="00115821">
              <w:rPr>
                <w:sz w:val="20"/>
                <w:szCs w:val="20"/>
              </w:rPr>
              <w:t> </w:t>
            </w:r>
          </w:p>
        </w:tc>
        <w:tc>
          <w:tcPr>
            <w:tcW w:w="837" w:type="pct"/>
            <w:gridSpan w:val="2"/>
            <w:tcBorders>
              <w:top w:val="nil"/>
              <w:left w:val="nil"/>
              <w:bottom w:val="nil"/>
              <w:right w:val="nil"/>
            </w:tcBorders>
            <w:shd w:val="clear" w:color="auto" w:fill="auto"/>
            <w:noWrap/>
            <w:vAlign w:val="bottom"/>
            <w:hideMark/>
          </w:tcPr>
          <w:p w:rsidR="00FA3304" w:rsidRPr="00115821" w:rsidRDefault="00FA3304" w:rsidP="005062FF">
            <w:pPr>
              <w:rPr>
                <w:i/>
                <w:iCs/>
                <w:sz w:val="16"/>
                <w:szCs w:val="16"/>
              </w:rPr>
            </w:pPr>
            <w:r w:rsidRPr="00115821">
              <w:rPr>
                <w:i/>
                <w:iCs/>
                <w:sz w:val="16"/>
                <w:szCs w:val="16"/>
              </w:rPr>
              <w:t>(</w:t>
            </w:r>
            <w:proofErr w:type="spellStart"/>
            <w:r w:rsidRPr="00115821">
              <w:rPr>
                <w:i/>
                <w:iCs/>
                <w:sz w:val="16"/>
                <w:szCs w:val="16"/>
              </w:rPr>
              <w:t>Employee´</w:t>
            </w:r>
            <w:proofErr w:type="spellEnd"/>
            <w:r w:rsidRPr="00115821">
              <w:rPr>
                <w:i/>
                <w:iCs/>
                <w:sz w:val="16"/>
                <w:szCs w:val="16"/>
              </w:rPr>
              <w:t>s signature)</w:t>
            </w:r>
          </w:p>
        </w:tc>
        <w:tc>
          <w:tcPr>
            <w:tcW w:w="366"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4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476"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1043" w:type="pct"/>
            <w:gridSpan w:val="3"/>
            <w:tcBorders>
              <w:top w:val="nil"/>
              <w:left w:val="nil"/>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(local company agent´s signature)</w:t>
            </w: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337CB5" w:rsidTr="005062FF">
        <w:trPr>
          <w:trHeight w:val="60"/>
        </w:trPr>
        <w:tc>
          <w:tcPr>
            <w:tcW w:w="1198" w:type="pct"/>
            <w:tcBorders>
              <w:top w:val="nil"/>
              <w:left w:val="double" w:sz="6" w:space="0" w:color="auto"/>
              <w:bottom w:val="double" w:sz="6"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7"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80"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66"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83"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76"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454"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309"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279" w:type="pct"/>
            <w:tcBorders>
              <w:top w:val="nil"/>
              <w:left w:val="nil"/>
              <w:bottom w:val="double" w:sz="6" w:space="0" w:color="auto"/>
              <w:right w:val="nil"/>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5062FF">
            <w:pPr>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r w:rsidR="00FA3304" w:rsidRPr="00115821" w:rsidTr="005062FF">
        <w:trPr>
          <w:trHeight w:val="270"/>
        </w:trPr>
        <w:tc>
          <w:tcPr>
            <w:tcW w:w="4124" w:type="pct"/>
            <w:gridSpan w:val="8"/>
            <w:tcBorders>
              <w:top w:val="nil"/>
              <w:left w:val="nil"/>
              <w:bottom w:val="nil"/>
              <w:right w:val="nil"/>
            </w:tcBorders>
            <w:shd w:val="clear" w:color="auto" w:fill="auto"/>
            <w:noWrap/>
            <w:vAlign w:val="bottom"/>
            <w:hideMark/>
          </w:tcPr>
          <w:p w:rsidR="00FA3304" w:rsidRPr="00115821" w:rsidRDefault="00FA3304" w:rsidP="005062FF">
            <w:pPr>
              <w:rPr>
                <w:sz w:val="20"/>
                <w:szCs w:val="20"/>
              </w:rPr>
            </w:pPr>
            <w:r w:rsidRPr="00115821">
              <w:rPr>
                <w:sz w:val="20"/>
                <w:szCs w:val="20"/>
              </w:rPr>
              <w:t xml:space="preserve">(*) os volumes declarados em m³ são estimativos, sujeitos a posterior confirmação pelo </w:t>
            </w:r>
            <w:r>
              <w:rPr>
                <w:sz w:val="20"/>
                <w:szCs w:val="20"/>
              </w:rPr>
              <w:t>DPF</w:t>
            </w:r>
            <w:r w:rsidRPr="00115821">
              <w:rPr>
                <w:sz w:val="20"/>
                <w:szCs w:val="20"/>
              </w:rPr>
              <w:t>.</w:t>
            </w: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264"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rPr>
            </w:pPr>
          </w:p>
        </w:tc>
      </w:tr>
      <w:tr w:rsidR="00FA3304" w:rsidRPr="00337CB5" w:rsidTr="005062FF">
        <w:trPr>
          <w:trHeight w:val="255"/>
        </w:trPr>
        <w:tc>
          <w:tcPr>
            <w:tcW w:w="3360" w:type="pct"/>
            <w:gridSpan w:val="6"/>
            <w:tcBorders>
              <w:top w:val="nil"/>
              <w:left w:val="nil"/>
              <w:bottom w:val="nil"/>
              <w:right w:val="nil"/>
            </w:tcBorders>
            <w:shd w:val="clear" w:color="auto" w:fill="auto"/>
            <w:noWrap/>
            <w:vAlign w:val="bottom"/>
            <w:hideMark/>
          </w:tcPr>
          <w:p w:rsidR="00FA3304" w:rsidRPr="00115821" w:rsidRDefault="00FA3304" w:rsidP="005062FF">
            <w:pPr>
              <w:rPr>
                <w:i/>
                <w:iCs/>
                <w:sz w:val="16"/>
                <w:szCs w:val="16"/>
                <w:lang w:val="en-US"/>
              </w:rPr>
            </w:pPr>
            <w:r w:rsidRPr="00115821">
              <w:rPr>
                <w:i/>
                <w:iCs/>
                <w:sz w:val="16"/>
                <w:szCs w:val="16"/>
                <w:lang w:val="en-US"/>
              </w:rPr>
              <w:t>The volumes declared in m³ are estimates, subject to confirmation by clients auditing</w:t>
            </w:r>
          </w:p>
        </w:tc>
        <w:tc>
          <w:tcPr>
            <w:tcW w:w="45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264"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5062FF">
            <w:pPr>
              <w:rPr>
                <w:sz w:val="20"/>
                <w:szCs w:val="20"/>
                <w:lang w:val="en-US"/>
              </w:rPr>
            </w:pPr>
          </w:p>
        </w:tc>
      </w:tr>
    </w:tbl>
    <w:p w:rsidR="00FA3304" w:rsidRPr="00115821" w:rsidRDefault="00FA3304" w:rsidP="00FA3304">
      <w:pPr>
        <w:rPr>
          <w:lang w:val="en-US"/>
        </w:rPr>
      </w:pPr>
    </w:p>
    <w:p w:rsidR="00FA3304" w:rsidRPr="00115821" w:rsidRDefault="00FA3304" w:rsidP="00FA3304">
      <w:pPr>
        <w:rPr>
          <w:lang w:val="en-US"/>
        </w:rPr>
      </w:pPr>
    </w:p>
    <w:p w:rsidR="00EB6453" w:rsidRPr="00FA3304" w:rsidRDefault="00EB6453" w:rsidP="00DF14FE">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jc w:val="center"/>
        <w:rPr>
          <w:rFonts w:ascii="Times New Roman" w:hAnsi="Times New Roman"/>
          <w:lang w:val="en-US"/>
        </w:rPr>
      </w:pPr>
    </w:p>
    <w:sectPr w:rsidR="00EB6453" w:rsidRPr="00FA3304" w:rsidSect="008E6491">
      <w:headerReference w:type="even" r:id="rId8"/>
      <w:headerReference w:type="default" r:id="rId9"/>
      <w:footerReference w:type="default" r:id="rId10"/>
      <w:pgSz w:w="12240" w:h="15840"/>
      <w:pgMar w:top="1079" w:right="1041" w:bottom="719" w:left="1843" w:header="54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1FE" w:rsidRDefault="006D51FE">
      <w:r>
        <w:separator/>
      </w:r>
    </w:p>
  </w:endnote>
  <w:endnote w:type="continuationSeparator" w:id="0">
    <w:p w:rsidR="006D51FE" w:rsidRDefault="006D51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Trebuchet MS"/>
    <w:charset w:val="00"/>
    <w:family w:val="swiss"/>
    <w:pitch w:val="variable"/>
    <w:sig w:usb0="00000003" w:usb1="1000204A"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BankGothic Md BT">
    <w:altName w:val="Arial"/>
    <w:charset w:val="00"/>
    <w:family w:val="swiss"/>
    <w:pitch w:val="variable"/>
    <w:sig w:usb0="00000001"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1FE" w:rsidRDefault="006D51FE" w:rsidP="00BE135C">
    <w:pPr>
      <w:pStyle w:val="Rodap"/>
      <w:ind w:right="360"/>
      <w:jc w:val="center"/>
      <w:rPr>
        <w:b/>
        <w:sz w:val="16"/>
      </w:rPr>
    </w:pPr>
  </w:p>
  <w:p w:rsidR="006D51FE" w:rsidRPr="0050290D" w:rsidRDefault="004B0AF6" w:rsidP="00523918">
    <w:pPr>
      <w:pStyle w:val="Rodap"/>
      <w:ind w:right="360"/>
      <w:jc w:val="center"/>
      <w:rPr>
        <w:rFonts w:ascii="Arial" w:hAnsi="Arial" w:cs="Arial"/>
        <w:b/>
        <w:sz w:val="14"/>
        <w:szCs w:val="14"/>
      </w:rPr>
    </w:pPr>
    <w:r>
      <w:rPr>
        <w:rFonts w:ascii="Arial" w:hAnsi="Arial" w:cs="Arial"/>
        <w:b/>
        <w:noProof/>
        <w:sz w:val="14"/>
        <w:szCs w:val="14"/>
      </w:rPr>
      <w:pict>
        <v:line id="_x0000_s2050" style="position:absolute;left:0;text-align:left;z-index:251658240" from="0,-2.25pt" to="441pt,-2.25pt"/>
      </w:pict>
    </w:r>
    <w:r w:rsidR="006D51FE">
      <w:rPr>
        <w:rFonts w:ascii="Arial" w:hAnsi="Arial" w:cs="Arial"/>
        <w:b/>
        <w:noProof/>
        <w:sz w:val="14"/>
        <w:szCs w:val="14"/>
      </w:rPr>
      <w:t>Edifício SEDE do Departamento de Polícia Federal</w:t>
    </w:r>
  </w:p>
  <w:p w:rsidR="006D51FE" w:rsidRPr="00A6556A" w:rsidRDefault="006D51FE" w:rsidP="00523918">
    <w:pPr>
      <w:pStyle w:val="Rodap"/>
      <w:jc w:val="center"/>
      <w:rPr>
        <w:rFonts w:ascii="BankGothic Md BT" w:hAnsi="BankGothic Md BT"/>
        <w:sz w:val="14"/>
        <w:szCs w:val="14"/>
      </w:rPr>
    </w:pPr>
    <w:r w:rsidRPr="00A6556A">
      <w:rPr>
        <w:rFonts w:ascii="BankGothic Md BT" w:hAnsi="BankGothic Md BT"/>
        <w:sz w:val="14"/>
        <w:szCs w:val="14"/>
      </w:rPr>
      <w:t xml:space="preserve">SAS </w:t>
    </w:r>
    <w:r>
      <w:rPr>
        <w:rFonts w:ascii="BankGothic Md BT" w:hAnsi="BankGothic Md BT"/>
        <w:sz w:val="14"/>
        <w:szCs w:val="14"/>
      </w:rPr>
      <w:t>Quadra 06 L</w:t>
    </w:r>
    <w:r w:rsidRPr="00A6556A">
      <w:rPr>
        <w:rFonts w:ascii="BankGothic Md BT" w:hAnsi="BankGothic Md BT"/>
        <w:sz w:val="14"/>
        <w:szCs w:val="14"/>
      </w:rPr>
      <w:t>otes 09/10</w:t>
    </w:r>
  </w:p>
  <w:p w:rsidR="006D51FE" w:rsidRPr="00A6556A" w:rsidRDefault="006D51FE" w:rsidP="00523918">
    <w:pPr>
      <w:pStyle w:val="Rodap"/>
      <w:jc w:val="center"/>
      <w:rPr>
        <w:rFonts w:ascii="BankGothic Md BT" w:hAnsi="BankGothic Md BT"/>
        <w:sz w:val="14"/>
        <w:szCs w:val="14"/>
      </w:rPr>
    </w:pPr>
    <w:r>
      <w:rPr>
        <w:rFonts w:ascii="BankGothic Md BT" w:hAnsi="BankGothic Md BT"/>
        <w:sz w:val="14"/>
        <w:szCs w:val="14"/>
      </w:rPr>
      <w:t>DICON/COAD - sala</w:t>
    </w:r>
    <w:r w:rsidRPr="00A6556A">
      <w:rPr>
        <w:rFonts w:ascii="BankGothic Md BT" w:hAnsi="BankGothic Md BT"/>
        <w:sz w:val="14"/>
        <w:szCs w:val="14"/>
      </w:rPr>
      <w:t xml:space="preserve"> 12</w:t>
    </w:r>
    <w:r>
      <w:rPr>
        <w:rFonts w:ascii="BankGothic Md BT" w:hAnsi="BankGothic Md BT"/>
        <w:sz w:val="14"/>
        <w:szCs w:val="14"/>
      </w:rPr>
      <w:t>8</w:t>
    </w:r>
    <w:r w:rsidRPr="00A6556A">
      <w:rPr>
        <w:rFonts w:ascii="BankGothic Md BT" w:hAnsi="BankGothic Md BT"/>
        <w:sz w:val="14"/>
        <w:szCs w:val="14"/>
      </w:rPr>
      <w:t>, 1° andar CEP</w:t>
    </w:r>
    <w:r>
      <w:rPr>
        <w:rFonts w:ascii="BankGothic Md BT" w:hAnsi="BankGothic Md BT"/>
        <w:sz w:val="14"/>
        <w:szCs w:val="14"/>
      </w:rPr>
      <w:t>:</w:t>
    </w:r>
    <w:r w:rsidRPr="00A6556A">
      <w:rPr>
        <w:rFonts w:ascii="BankGothic Md BT" w:hAnsi="BankGothic Md BT"/>
        <w:sz w:val="14"/>
        <w:szCs w:val="14"/>
      </w:rPr>
      <w:t xml:space="preserve"> 70.037-900</w:t>
    </w:r>
  </w:p>
  <w:p w:rsidR="006D51FE" w:rsidRDefault="006D51FE" w:rsidP="00523918">
    <w:pPr>
      <w:pStyle w:val="Rodap"/>
      <w:jc w:val="center"/>
    </w:pPr>
    <w:r>
      <w:rPr>
        <w:rFonts w:ascii="BankGothic Md BT" w:hAnsi="BankGothic Md BT"/>
        <w:sz w:val="14"/>
        <w:szCs w:val="14"/>
      </w:rPr>
      <w:t>F</w:t>
    </w:r>
    <w:r w:rsidRPr="00A6556A">
      <w:rPr>
        <w:rFonts w:ascii="BankGothic Md BT" w:hAnsi="BankGothic Md BT"/>
        <w:sz w:val="14"/>
        <w:szCs w:val="14"/>
      </w:rPr>
      <w:t xml:space="preserve">ax n° </w:t>
    </w:r>
    <w:r>
      <w:rPr>
        <w:rFonts w:ascii="BankGothic Md BT" w:hAnsi="BankGothic Md BT"/>
        <w:sz w:val="14"/>
        <w:szCs w:val="14"/>
      </w:rPr>
      <w:t>2024</w:t>
    </w:r>
    <w:r w:rsidRPr="00A6556A">
      <w:rPr>
        <w:rFonts w:ascii="BankGothic Md BT" w:hAnsi="BankGothic Md BT"/>
        <w:sz w:val="14"/>
        <w:szCs w:val="14"/>
      </w:rPr>
      <w:t>-8377</w:t>
    </w:r>
    <w:r>
      <w:rPr>
        <w:rFonts w:ascii="BankGothic Md BT" w:hAnsi="BankGothic Md BT"/>
        <w:sz w:val="14"/>
        <w:szCs w:val="14"/>
      </w:rPr>
      <w:t xml:space="preserve"> </w:t>
    </w:r>
    <w:r w:rsidRPr="0084273A">
      <w:rPr>
        <w:rFonts w:ascii="BankGothic Md BT" w:hAnsi="BankGothic Md BT"/>
        <w:i/>
        <w:sz w:val="14"/>
        <w:szCs w:val="14"/>
      </w:rPr>
      <w:t>e-mail</w:t>
    </w:r>
    <w:r>
      <w:rPr>
        <w:rFonts w:ascii="BankGothic Md BT" w:hAnsi="BankGothic Md BT"/>
        <w:sz w:val="14"/>
        <w:szCs w:val="14"/>
      </w:rPr>
      <w:t xml:space="preserve">: </w:t>
    </w:r>
    <w:hyperlink r:id="rId1" w:history="1">
      <w:r w:rsidRPr="005E3DFC">
        <w:rPr>
          <w:rStyle w:val="Hyperlink"/>
          <w:rFonts w:ascii="BankGothic Md BT" w:hAnsi="BankGothic Md BT"/>
          <w:sz w:val="14"/>
          <w:szCs w:val="14"/>
        </w:rPr>
        <w:t>cpl.coad@dpf.gov.br</w:t>
      </w:r>
    </w:hyperlink>
  </w:p>
  <w:p w:rsidR="006D51FE" w:rsidRDefault="006D51FE" w:rsidP="00523918">
    <w:pPr>
      <w:pStyle w:val="Rodap"/>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1FE" w:rsidRDefault="006D51FE">
      <w:r>
        <w:separator/>
      </w:r>
    </w:p>
  </w:footnote>
  <w:footnote w:type="continuationSeparator" w:id="0">
    <w:p w:rsidR="006D51FE" w:rsidRDefault="006D51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1FE" w:rsidRDefault="004B0AF6">
    <w:pPr>
      <w:pStyle w:val="Cabealho"/>
      <w:framePr w:wrap="around" w:vAnchor="text" w:hAnchor="margin" w:xAlign="right" w:y="1"/>
      <w:rPr>
        <w:rStyle w:val="Nmerodepgina"/>
      </w:rPr>
    </w:pPr>
    <w:r>
      <w:rPr>
        <w:rStyle w:val="Nmerodepgina"/>
      </w:rPr>
      <w:fldChar w:fldCharType="begin"/>
    </w:r>
    <w:r w:rsidR="006D51FE">
      <w:rPr>
        <w:rStyle w:val="Nmerodepgina"/>
      </w:rPr>
      <w:instrText xml:space="preserve">PAGE  </w:instrText>
    </w:r>
    <w:r>
      <w:rPr>
        <w:rStyle w:val="Nmerodepgina"/>
      </w:rPr>
      <w:fldChar w:fldCharType="end"/>
    </w:r>
  </w:p>
  <w:p w:rsidR="006D51FE" w:rsidRDefault="006D51FE">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1FE" w:rsidRDefault="004B0AF6" w:rsidP="00A83A20">
    <w:pPr>
      <w:pStyle w:val="Cabealho"/>
      <w:jc w:val="center"/>
      <w:rPr>
        <w:sz w:val="24"/>
      </w:rPr>
    </w:pPr>
    <w:r w:rsidRPr="004B0AF6">
      <w:rPr>
        <w:b/>
        <w:bCs/>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49" type="#_x0000_t147" style="position:absolute;left:0;text-align:left;margin-left:441pt;margin-top:-7.85pt;width:57.75pt;height:61.1pt;z-index:251657216" fillcolor="black" strokeweight=".25pt">
          <v:shadow color="#868686"/>
          <v:textpath style="font-family:&quot;Arial&quot;" fitshape="t" trim="t" string="Polícia Federal&#10;Fls nº________&#10;DICON/COAD/DPF&#10;"/>
        </v:shape>
      </w:pict>
    </w:r>
    <w:r w:rsidR="006D51FE" w:rsidRPr="004F33F6">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495972222" r:id="rId2"/>
      </w:object>
    </w:r>
  </w:p>
  <w:p w:rsidR="006D51FE" w:rsidRPr="0050290D" w:rsidRDefault="006D51FE" w:rsidP="00523918">
    <w:pPr>
      <w:pStyle w:val="Normal1"/>
      <w:jc w:val="center"/>
      <w:rPr>
        <w:rFonts w:cs="Arial"/>
        <w:b/>
        <w:bCs/>
        <w:sz w:val="14"/>
        <w:szCs w:val="14"/>
      </w:rPr>
    </w:pPr>
    <w:r w:rsidRPr="0050290D">
      <w:rPr>
        <w:rFonts w:cs="Arial"/>
        <w:b/>
        <w:bCs/>
        <w:sz w:val="14"/>
        <w:szCs w:val="14"/>
      </w:rPr>
      <w:t>SERVIÇO PÚBLICO FEDERAL</w:t>
    </w:r>
  </w:p>
  <w:p w:rsidR="006D51FE" w:rsidRPr="0050290D" w:rsidRDefault="006D51FE" w:rsidP="00523918">
    <w:pPr>
      <w:pStyle w:val="Normal1"/>
      <w:jc w:val="center"/>
      <w:rPr>
        <w:rFonts w:cs="Arial"/>
        <w:b/>
        <w:bCs/>
        <w:sz w:val="14"/>
        <w:szCs w:val="14"/>
      </w:rPr>
    </w:pPr>
    <w:r w:rsidRPr="0050290D">
      <w:rPr>
        <w:rFonts w:cs="Arial"/>
        <w:b/>
        <w:bCs/>
        <w:sz w:val="14"/>
        <w:szCs w:val="14"/>
      </w:rPr>
      <w:t>MJ – DEPÁRTAMENTO POLÍCIA FEDERAL</w:t>
    </w:r>
  </w:p>
  <w:p w:rsidR="006D51FE" w:rsidRPr="0050290D" w:rsidRDefault="006D51FE" w:rsidP="00523918">
    <w:pPr>
      <w:pStyle w:val="Normal1"/>
      <w:jc w:val="center"/>
      <w:rPr>
        <w:rFonts w:cs="Arial"/>
        <w:b/>
        <w:bCs/>
        <w:sz w:val="14"/>
        <w:szCs w:val="14"/>
      </w:rPr>
    </w:pPr>
    <w:r>
      <w:rPr>
        <w:rFonts w:cs="Arial"/>
        <w:b/>
        <w:bCs/>
        <w:sz w:val="14"/>
        <w:szCs w:val="14"/>
      </w:rPr>
      <w:t>DIRETORIA DE ADMINISTRAÇÃO E LOGÍSTICA POLICIAL</w:t>
    </w:r>
  </w:p>
  <w:p w:rsidR="006D51FE" w:rsidRPr="0050290D" w:rsidRDefault="006D51FE" w:rsidP="00523918">
    <w:pPr>
      <w:pStyle w:val="Cabealho"/>
      <w:jc w:val="center"/>
      <w:rPr>
        <w:sz w:val="14"/>
        <w:szCs w:val="14"/>
      </w:rPr>
    </w:pPr>
    <w:r>
      <w:rPr>
        <w:rFonts w:ascii="Arial" w:hAnsi="Arial" w:cs="Arial"/>
        <w:b/>
        <w:bCs/>
        <w:sz w:val="14"/>
        <w:szCs w:val="14"/>
      </w:rPr>
      <w:t>COORDENAÇÃO DE ADMINISTRAÇÃO</w:t>
    </w:r>
  </w:p>
  <w:p w:rsidR="006D51FE" w:rsidRPr="0050290D" w:rsidRDefault="006D51FE" w:rsidP="00523918">
    <w:pPr>
      <w:pStyle w:val="Cabealho"/>
      <w:jc w:val="center"/>
      <w:rPr>
        <w:rFonts w:ascii="Arial" w:hAnsi="Arial" w:cs="Arial"/>
        <w:sz w:val="14"/>
        <w:szCs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44BA9"/>
    <w:multiLevelType w:val="singleLevel"/>
    <w:tmpl w:val="19A2B1FE"/>
    <w:lvl w:ilvl="0">
      <w:start w:val="1"/>
      <w:numFmt w:val="lowerLetter"/>
      <w:lvlText w:val="%1)"/>
      <w:legacy w:legacy="1" w:legacySpace="113" w:legacyIndent="0"/>
      <w:lvlJc w:val="left"/>
      <w:pPr>
        <w:ind w:left="0" w:firstLine="0"/>
      </w:pPr>
    </w:lvl>
  </w:abstractNum>
  <w:abstractNum w:abstractNumId="1">
    <w:nsid w:val="0E952426"/>
    <w:multiLevelType w:val="multilevel"/>
    <w:tmpl w:val="F78AF006"/>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
    <w:nsid w:val="0EEC3874"/>
    <w:multiLevelType w:val="singleLevel"/>
    <w:tmpl w:val="3B7450C6"/>
    <w:lvl w:ilvl="0">
      <w:start w:val="1"/>
      <w:numFmt w:val="decimal"/>
      <w:lvlText w:val="%1. "/>
      <w:legacy w:legacy="1" w:legacySpace="57" w:legacyIndent="0"/>
      <w:lvlJc w:val="left"/>
    </w:lvl>
  </w:abstractNum>
  <w:abstractNum w:abstractNumId="3">
    <w:nsid w:val="10537F97"/>
    <w:multiLevelType w:val="singleLevel"/>
    <w:tmpl w:val="3B7450C6"/>
    <w:lvl w:ilvl="0">
      <w:start w:val="1"/>
      <w:numFmt w:val="decimal"/>
      <w:lvlText w:val="%1. "/>
      <w:legacy w:legacy="1" w:legacySpace="57" w:legacyIndent="0"/>
      <w:lvlJc w:val="left"/>
    </w:lvl>
  </w:abstractNum>
  <w:abstractNum w:abstractNumId="4">
    <w:nsid w:val="14E307BD"/>
    <w:multiLevelType w:val="multilevel"/>
    <w:tmpl w:val="19E856A4"/>
    <w:lvl w:ilvl="0">
      <w:start w:val="1"/>
      <w:numFmt w:val="decimal"/>
      <w:lvlText w:val="%1."/>
      <w:lvlJc w:val="left"/>
      <w:pPr>
        <w:ind w:left="360" w:hanging="360"/>
      </w:pPr>
      <w:rPr>
        <w:b/>
      </w:rPr>
    </w:lvl>
    <w:lvl w:ilvl="1">
      <w:start w:val="1"/>
      <w:numFmt w:val="decimal"/>
      <w:lvlText w:val="%1.%2."/>
      <w:lvlJc w:val="left"/>
      <w:pPr>
        <w:ind w:left="858" w:hanging="432"/>
      </w:pPr>
      <w:rPr>
        <w:i w:val="0"/>
        <w:color w:val="auto"/>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6543FAB"/>
    <w:multiLevelType w:val="multilevel"/>
    <w:tmpl w:val="955A4B4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7DD3CE0"/>
    <w:multiLevelType w:val="hybridMultilevel"/>
    <w:tmpl w:val="B308EE96"/>
    <w:name w:val="WW8Num7"/>
    <w:lvl w:ilvl="0" w:tplc="FFFFFFFF">
      <w:start w:val="1"/>
      <w:numFmt w:val="lowerLetter"/>
      <w:lvlText w:val="%1)"/>
      <w:lvlJc w:val="left"/>
      <w:pPr>
        <w:tabs>
          <w:tab w:val="num" w:pos="1414"/>
        </w:tabs>
        <w:ind w:left="1414" w:hanging="705"/>
      </w:pPr>
      <w:rPr>
        <w:rFonts w:hint="default"/>
        <w:b w:val="0"/>
      </w:rPr>
    </w:lvl>
    <w:lvl w:ilvl="1" w:tplc="FFFFFFFF" w:tentative="1">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7">
    <w:nsid w:val="1AD062EB"/>
    <w:multiLevelType w:val="hybridMultilevel"/>
    <w:tmpl w:val="1DD86CB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1B1E77BD"/>
    <w:multiLevelType w:val="singleLevel"/>
    <w:tmpl w:val="19A2B1FE"/>
    <w:lvl w:ilvl="0">
      <w:start w:val="1"/>
      <w:numFmt w:val="lowerLetter"/>
      <w:lvlText w:val="%1)"/>
      <w:legacy w:legacy="1" w:legacySpace="113" w:legacyIndent="0"/>
      <w:lvlJc w:val="left"/>
      <w:pPr>
        <w:ind w:left="0" w:firstLine="0"/>
      </w:pPr>
    </w:lvl>
  </w:abstractNum>
  <w:abstractNum w:abstractNumId="9">
    <w:nsid w:val="1D5C100D"/>
    <w:multiLevelType w:val="multilevel"/>
    <w:tmpl w:val="19E856A4"/>
    <w:lvl w:ilvl="0">
      <w:start w:val="1"/>
      <w:numFmt w:val="decimal"/>
      <w:lvlText w:val="%1."/>
      <w:lvlJc w:val="left"/>
      <w:pPr>
        <w:ind w:left="360" w:hanging="360"/>
      </w:pPr>
      <w:rPr>
        <w:b/>
      </w:rPr>
    </w:lvl>
    <w:lvl w:ilvl="1">
      <w:start w:val="1"/>
      <w:numFmt w:val="decimal"/>
      <w:lvlText w:val="%1.%2."/>
      <w:lvlJc w:val="left"/>
      <w:pPr>
        <w:ind w:left="858" w:hanging="432"/>
      </w:pPr>
      <w:rPr>
        <w:i w:val="0"/>
        <w:color w:val="auto"/>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F261AFE"/>
    <w:multiLevelType w:val="multilevel"/>
    <w:tmpl w:val="9392D842"/>
    <w:lvl w:ilvl="0">
      <w:start w:val="2"/>
      <w:numFmt w:val="decimal"/>
      <w:lvlText w:val="%1"/>
      <w:lvlJc w:val="left"/>
      <w:pPr>
        <w:ind w:left="360" w:hanging="360"/>
      </w:pPr>
    </w:lvl>
    <w:lvl w:ilvl="1">
      <w:start w:val="4"/>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1">
    <w:nsid w:val="1FC046D5"/>
    <w:multiLevelType w:val="multilevel"/>
    <w:tmpl w:val="52889232"/>
    <w:lvl w:ilvl="0">
      <w:start w:val="5"/>
      <w:numFmt w:val="decimal"/>
      <w:lvlText w:val="%1."/>
      <w:lvlJc w:val="left"/>
      <w:pPr>
        <w:ind w:left="720" w:hanging="720"/>
      </w:pPr>
      <w:rPr>
        <w:rFonts w:hint="default"/>
        <w:color w:val="auto"/>
      </w:rPr>
    </w:lvl>
    <w:lvl w:ilvl="1">
      <w:start w:val="2"/>
      <w:numFmt w:val="decimal"/>
      <w:lvlText w:val="%1.%2."/>
      <w:lvlJc w:val="left"/>
      <w:pPr>
        <w:ind w:left="720" w:hanging="720"/>
      </w:pPr>
      <w:rPr>
        <w:rFonts w:hint="default"/>
        <w:color w:val="auto"/>
      </w:rPr>
    </w:lvl>
    <w:lvl w:ilvl="2">
      <w:start w:val="9"/>
      <w:numFmt w:val="decimal"/>
      <w:lvlText w:val="%1.%2.%3."/>
      <w:lvlJc w:val="left"/>
      <w:pPr>
        <w:ind w:left="720" w:hanging="720"/>
      </w:pPr>
      <w:rPr>
        <w:rFonts w:hint="default"/>
        <w:color w:val="auto"/>
      </w:rPr>
    </w:lvl>
    <w:lvl w:ilvl="3">
      <w:start w:val="3"/>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2">
    <w:nsid w:val="24476FAC"/>
    <w:multiLevelType w:val="hybridMultilevel"/>
    <w:tmpl w:val="19A2B1FE"/>
    <w:lvl w:ilvl="0" w:tplc="04160001">
      <w:start w:val="1"/>
      <w:numFmt w:val="lowerLetter"/>
      <w:lvlText w:val="%1)"/>
      <w:lvlJc w:val="left"/>
      <w:pPr>
        <w:tabs>
          <w:tab w:val="num" w:pos="1975"/>
        </w:tabs>
        <w:ind w:left="1975" w:hanging="375"/>
      </w:pPr>
      <w:rPr>
        <w:rFonts w:eastAsia="Times New Roman" w:hint="default"/>
      </w:rPr>
    </w:lvl>
    <w:lvl w:ilvl="1" w:tplc="04160003" w:tentative="1">
      <w:start w:val="1"/>
      <w:numFmt w:val="lowerLetter"/>
      <w:lvlText w:val="%2."/>
      <w:lvlJc w:val="left"/>
      <w:pPr>
        <w:tabs>
          <w:tab w:val="num" w:pos="2680"/>
        </w:tabs>
        <w:ind w:left="2680" w:hanging="360"/>
      </w:pPr>
    </w:lvl>
    <w:lvl w:ilvl="2" w:tplc="04160005" w:tentative="1">
      <w:start w:val="1"/>
      <w:numFmt w:val="lowerRoman"/>
      <w:lvlText w:val="%3."/>
      <w:lvlJc w:val="right"/>
      <w:pPr>
        <w:tabs>
          <w:tab w:val="num" w:pos="3400"/>
        </w:tabs>
        <w:ind w:left="3400" w:hanging="180"/>
      </w:pPr>
    </w:lvl>
    <w:lvl w:ilvl="3" w:tplc="04160001" w:tentative="1">
      <w:start w:val="1"/>
      <w:numFmt w:val="decimal"/>
      <w:lvlText w:val="%4."/>
      <w:lvlJc w:val="left"/>
      <w:pPr>
        <w:tabs>
          <w:tab w:val="num" w:pos="4120"/>
        </w:tabs>
        <w:ind w:left="4120" w:hanging="360"/>
      </w:pPr>
    </w:lvl>
    <w:lvl w:ilvl="4" w:tplc="04160003" w:tentative="1">
      <w:start w:val="1"/>
      <w:numFmt w:val="lowerLetter"/>
      <w:lvlText w:val="%5."/>
      <w:lvlJc w:val="left"/>
      <w:pPr>
        <w:tabs>
          <w:tab w:val="num" w:pos="4840"/>
        </w:tabs>
        <w:ind w:left="4840" w:hanging="360"/>
      </w:pPr>
    </w:lvl>
    <w:lvl w:ilvl="5" w:tplc="04160005" w:tentative="1">
      <w:start w:val="1"/>
      <w:numFmt w:val="lowerRoman"/>
      <w:lvlText w:val="%6."/>
      <w:lvlJc w:val="right"/>
      <w:pPr>
        <w:tabs>
          <w:tab w:val="num" w:pos="5560"/>
        </w:tabs>
        <w:ind w:left="5560" w:hanging="180"/>
      </w:pPr>
    </w:lvl>
    <w:lvl w:ilvl="6" w:tplc="04160001" w:tentative="1">
      <w:start w:val="1"/>
      <w:numFmt w:val="decimal"/>
      <w:lvlText w:val="%7."/>
      <w:lvlJc w:val="left"/>
      <w:pPr>
        <w:tabs>
          <w:tab w:val="num" w:pos="6280"/>
        </w:tabs>
        <w:ind w:left="6280" w:hanging="360"/>
      </w:pPr>
    </w:lvl>
    <w:lvl w:ilvl="7" w:tplc="04160003" w:tentative="1">
      <w:start w:val="1"/>
      <w:numFmt w:val="lowerLetter"/>
      <w:lvlText w:val="%8."/>
      <w:lvlJc w:val="left"/>
      <w:pPr>
        <w:tabs>
          <w:tab w:val="num" w:pos="7000"/>
        </w:tabs>
        <w:ind w:left="7000" w:hanging="360"/>
      </w:pPr>
    </w:lvl>
    <w:lvl w:ilvl="8" w:tplc="04160005" w:tentative="1">
      <w:start w:val="1"/>
      <w:numFmt w:val="lowerRoman"/>
      <w:lvlText w:val="%9."/>
      <w:lvlJc w:val="right"/>
      <w:pPr>
        <w:tabs>
          <w:tab w:val="num" w:pos="7720"/>
        </w:tabs>
        <w:ind w:left="7720" w:hanging="180"/>
      </w:pPr>
    </w:lvl>
  </w:abstractNum>
  <w:abstractNum w:abstractNumId="13">
    <w:nsid w:val="29E03792"/>
    <w:multiLevelType w:val="singleLevel"/>
    <w:tmpl w:val="3B7450C6"/>
    <w:lvl w:ilvl="0">
      <w:start w:val="1"/>
      <w:numFmt w:val="decimal"/>
      <w:lvlText w:val="%1. "/>
      <w:legacy w:legacy="1" w:legacySpace="57" w:legacyIndent="0"/>
      <w:lvlJc w:val="left"/>
    </w:lvl>
  </w:abstractNum>
  <w:abstractNum w:abstractNumId="14">
    <w:nsid w:val="2A5B236F"/>
    <w:multiLevelType w:val="hybridMultilevel"/>
    <w:tmpl w:val="19A2B1FE"/>
    <w:lvl w:ilvl="0" w:tplc="04160001">
      <w:start w:val="1"/>
      <w:numFmt w:val="lowerLetter"/>
      <w:lvlText w:val="%1)"/>
      <w:lvlJc w:val="left"/>
      <w:pPr>
        <w:tabs>
          <w:tab w:val="num" w:pos="1975"/>
        </w:tabs>
        <w:ind w:left="1975" w:hanging="375"/>
      </w:pPr>
      <w:rPr>
        <w:rFonts w:eastAsia="Times New Roman" w:hint="default"/>
      </w:rPr>
    </w:lvl>
    <w:lvl w:ilvl="1" w:tplc="04160003" w:tentative="1">
      <w:start w:val="1"/>
      <w:numFmt w:val="lowerLetter"/>
      <w:lvlText w:val="%2."/>
      <w:lvlJc w:val="left"/>
      <w:pPr>
        <w:tabs>
          <w:tab w:val="num" w:pos="2680"/>
        </w:tabs>
        <w:ind w:left="2680" w:hanging="360"/>
      </w:pPr>
    </w:lvl>
    <w:lvl w:ilvl="2" w:tplc="04160005" w:tentative="1">
      <w:start w:val="1"/>
      <w:numFmt w:val="lowerRoman"/>
      <w:lvlText w:val="%3."/>
      <w:lvlJc w:val="right"/>
      <w:pPr>
        <w:tabs>
          <w:tab w:val="num" w:pos="3400"/>
        </w:tabs>
        <w:ind w:left="3400" w:hanging="180"/>
      </w:pPr>
    </w:lvl>
    <w:lvl w:ilvl="3" w:tplc="04160001" w:tentative="1">
      <w:start w:val="1"/>
      <w:numFmt w:val="decimal"/>
      <w:lvlText w:val="%4."/>
      <w:lvlJc w:val="left"/>
      <w:pPr>
        <w:tabs>
          <w:tab w:val="num" w:pos="4120"/>
        </w:tabs>
        <w:ind w:left="4120" w:hanging="360"/>
      </w:pPr>
    </w:lvl>
    <w:lvl w:ilvl="4" w:tplc="04160003" w:tentative="1">
      <w:start w:val="1"/>
      <w:numFmt w:val="lowerLetter"/>
      <w:lvlText w:val="%5."/>
      <w:lvlJc w:val="left"/>
      <w:pPr>
        <w:tabs>
          <w:tab w:val="num" w:pos="4840"/>
        </w:tabs>
        <w:ind w:left="4840" w:hanging="360"/>
      </w:pPr>
    </w:lvl>
    <w:lvl w:ilvl="5" w:tplc="04160005" w:tentative="1">
      <w:start w:val="1"/>
      <w:numFmt w:val="lowerRoman"/>
      <w:lvlText w:val="%6."/>
      <w:lvlJc w:val="right"/>
      <w:pPr>
        <w:tabs>
          <w:tab w:val="num" w:pos="5560"/>
        </w:tabs>
        <w:ind w:left="5560" w:hanging="180"/>
      </w:pPr>
    </w:lvl>
    <w:lvl w:ilvl="6" w:tplc="04160001" w:tentative="1">
      <w:start w:val="1"/>
      <w:numFmt w:val="decimal"/>
      <w:lvlText w:val="%7."/>
      <w:lvlJc w:val="left"/>
      <w:pPr>
        <w:tabs>
          <w:tab w:val="num" w:pos="6280"/>
        </w:tabs>
        <w:ind w:left="6280" w:hanging="360"/>
      </w:pPr>
    </w:lvl>
    <w:lvl w:ilvl="7" w:tplc="04160003" w:tentative="1">
      <w:start w:val="1"/>
      <w:numFmt w:val="lowerLetter"/>
      <w:lvlText w:val="%8."/>
      <w:lvlJc w:val="left"/>
      <w:pPr>
        <w:tabs>
          <w:tab w:val="num" w:pos="7000"/>
        </w:tabs>
        <w:ind w:left="7000" w:hanging="360"/>
      </w:pPr>
    </w:lvl>
    <w:lvl w:ilvl="8" w:tplc="04160005" w:tentative="1">
      <w:start w:val="1"/>
      <w:numFmt w:val="lowerRoman"/>
      <w:lvlText w:val="%9."/>
      <w:lvlJc w:val="right"/>
      <w:pPr>
        <w:tabs>
          <w:tab w:val="num" w:pos="7720"/>
        </w:tabs>
        <w:ind w:left="7720" w:hanging="180"/>
      </w:pPr>
    </w:lvl>
  </w:abstractNum>
  <w:abstractNum w:abstractNumId="15">
    <w:nsid w:val="2ABD4ADD"/>
    <w:multiLevelType w:val="multilevel"/>
    <w:tmpl w:val="68AC20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65641D4"/>
    <w:multiLevelType w:val="hybridMultilevel"/>
    <w:tmpl w:val="60A87470"/>
    <w:lvl w:ilvl="0" w:tplc="FF1C6D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17">
    <w:nsid w:val="3A120B9C"/>
    <w:multiLevelType w:val="multilevel"/>
    <w:tmpl w:val="3CC6CC1A"/>
    <w:lvl w:ilvl="0">
      <w:start w:val="5"/>
      <w:numFmt w:val="decimal"/>
      <w:lvlText w:val="%1"/>
      <w:lvlJc w:val="left"/>
      <w:pPr>
        <w:ind w:left="660" w:hanging="660"/>
      </w:pPr>
      <w:rPr>
        <w:rFonts w:hint="default"/>
        <w:color w:val="auto"/>
      </w:rPr>
    </w:lvl>
    <w:lvl w:ilvl="1">
      <w:start w:val="2"/>
      <w:numFmt w:val="decimal"/>
      <w:lvlText w:val="%1.%2"/>
      <w:lvlJc w:val="left"/>
      <w:pPr>
        <w:ind w:left="660" w:hanging="660"/>
      </w:pPr>
      <w:rPr>
        <w:rFonts w:hint="default"/>
        <w:color w:val="auto"/>
      </w:rPr>
    </w:lvl>
    <w:lvl w:ilvl="2">
      <w:start w:val="9"/>
      <w:numFmt w:val="decimal"/>
      <w:lvlText w:val="%1.%2.%3"/>
      <w:lvlJc w:val="left"/>
      <w:pPr>
        <w:ind w:left="720" w:hanging="720"/>
      </w:pPr>
      <w:rPr>
        <w:rFonts w:hint="default"/>
        <w:color w:val="auto"/>
      </w:rPr>
    </w:lvl>
    <w:lvl w:ilvl="3">
      <w:start w:val="4"/>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8">
    <w:nsid w:val="3C111CFE"/>
    <w:multiLevelType w:val="multilevel"/>
    <w:tmpl w:val="19E856A4"/>
    <w:lvl w:ilvl="0">
      <w:start w:val="1"/>
      <w:numFmt w:val="decimal"/>
      <w:lvlText w:val="%1."/>
      <w:lvlJc w:val="left"/>
      <w:pPr>
        <w:ind w:left="360" w:hanging="360"/>
      </w:pPr>
      <w:rPr>
        <w:b/>
      </w:rPr>
    </w:lvl>
    <w:lvl w:ilvl="1">
      <w:start w:val="1"/>
      <w:numFmt w:val="decimal"/>
      <w:lvlText w:val="%1.%2."/>
      <w:lvlJc w:val="left"/>
      <w:pPr>
        <w:ind w:left="858" w:hanging="432"/>
      </w:pPr>
      <w:rPr>
        <w:i w:val="0"/>
        <w:color w:val="auto"/>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11204EA"/>
    <w:multiLevelType w:val="multilevel"/>
    <w:tmpl w:val="66AC3F9A"/>
    <w:lvl w:ilvl="0">
      <w:start w:val="11"/>
      <w:numFmt w:val="decimal"/>
      <w:lvlText w:val="%1"/>
      <w:lvlJc w:val="left"/>
      <w:pPr>
        <w:tabs>
          <w:tab w:val="num" w:pos="630"/>
        </w:tabs>
        <w:ind w:left="630" w:hanging="630"/>
      </w:pPr>
      <w:rPr>
        <w:rFonts w:hint="default"/>
      </w:rPr>
    </w:lvl>
    <w:lvl w:ilvl="1">
      <w:start w:val="3"/>
      <w:numFmt w:val="decimal"/>
      <w:lvlText w:val="%1.%2"/>
      <w:lvlJc w:val="left"/>
      <w:pPr>
        <w:tabs>
          <w:tab w:val="num" w:pos="630"/>
        </w:tabs>
        <w:ind w:left="630" w:hanging="630"/>
      </w:pPr>
      <w:rPr>
        <w:rFonts w:hint="default"/>
      </w:rPr>
    </w:lvl>
    <w:lvl w:ilvl="2">
      <w:start w:val="5"/>
      <w:numFmt w:val="decimal"/>
      <w:lvlText w:val="%1.%2.%3"/>
      <w:lvlJc w:val="left"/>
      <w:pPr>
        <w:tabs>
          <w:tab w:val="num" w:pos="1430"/>
        </w:tabs>
        <w:ind w:left="143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2630C4A"/>
    <w:multiLevelType w:val="singleLevel"/>
    <w:tmpl w:val="19A2B1FE"/>
    <w:lvl w:ilvl="0">
      <w:start w:val="1"/>
      <w:numFmt w:val="lowerLetter"/>
      <w:lvlText w:val="%1)"/>
      <w:legacy w:legacy="1" w:legacySpace="113" w:legacyIndent="0"/>
      <w:lvlJc w:val="left"/>
      <w:pPr>
        <w:ind w:left="0" w:firstLine="0"/>
      </w:pPr>
    </w:lvl>
  </w:abstractNum>
  <w:abstractNum w:abstractNumId="21">
    <w:nsid w:val="48DE2FCF"/>
    <w:multiLevelType w:val="hybridMultilevel"/>
    <w:tmpl w:val="2048C10A"/>
    <w:lvl w:ilvl="0" w:tplc="B1442628">
      <w:start w:val="4"/>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22">
    <w:nsid w:val="4B692D26"/>
    <w:multiLevelType w:val="singleLevel"/>
    <w:tmpl w:val="3B7450C6"/>
    <w:lvl w:ilvl="0">
      <w:start w:val="1"/>
      <w:numFmt w:val="decimal"/>
      <w:lvlText w:val="%1. "/>
      <w:legacy w:legacy="1" w:legacySpace="57" w:legacyIndent="0"/>
      <w:lvlJc w:val="left"/>
    </w:lvl>
  </w:abstractNum>
  <w:abstractNum w:abstractNumId="23">
    <w:nsid w:val="5056498C"/>
    <w:multiLevelType w:val="hybridMultilevel"/>
    <w:tmpl w:val="F3301164"/>
    <w:lvl w:ilvl="0" w:tplc="C0064A12">
      <w:start w:val="1"/>
      <w:numFmt w:val="decimal"/>
      <w:lvlText w:val="%1..."/>
      <w:lvlJc w:val="left"/>
      <w:pPr>
        <w:ind w:left="1080" w:hanging="720"/>
      </w:pPr>
      <w:rPr>
        <w:rFonts w:ascii="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2EF66DD"/>
    <w:multiLevelType w:val="multilevel"/>
    <w:tmpl w:val="0302DFE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5">
    <w:nsid w:val="56A00534"/>
    <w:multiLevelType w:val="hybridMultilevel"/>
    <w:tmpl w:val="19A2B1FE"/>
    <w:lvl w:ilvl="0" w:tplc="04160001">
      <w:start w:val="1"/>
      <w:numFmt w:val="lowerLetter"/>
      <w:lvlText w:val="%1)"/>
      <w:lvlJc w:val="left"/>
      <w:pPr>
        <w:tabs>
          <w:tab w:val="num" w:pos="1975"/>
        </w:tabs>
        <w:ind w:left="1975" w:hanging="375"/>
      </w:pPr>
      <w:rPr>
        <w:rFonts w:eastAsia="Times New Roman" w:hint="default"/>
      </w:rPr>
    </w:lvl>
    <w:lvl w:ilvl="1" w:tplc="04160003" w:tentative="1">
      <w:start w:val="1"/>
      <w:numFmt w:val="lowerLetter"/>
      <w:lvlText w:val="%2."/>
      <w:lvlJc w:val="left"/>
      <w:pPr>
        <w:tabs>
          <w:tab w:val="num" w:pos="2680"/>
        </w:tabs>
        <w:ind w:left="2680" w:hanging="360"/>
      </w:pPr>
    </w:lvl>
    <w:lvl w:ilvl="2" w:tplc="04160005" w:tentative="1">
      <w:start w:val="1"/>
      <w:numFmt w:val="lowerRoman"/>
      <w:lvlText w:val="%3."/>
      <w:lvlJc w:val="right"/>
      <w:pPr>
        <w:tabs>
          <w:tab w:val="num" w:pos="3400"/>
        </w:tabs>
        <w:ind w:left="3400" w:hanging="180"/>
      </w:pPr>
    </w:lvl>
    <w:lvl w:ilvl="3" w:tplc="04160001" w:tentative="1">
      <w:start w:val="1"/>
      <w:numFmt w:val="decimal"/>
      <w:lvlText w:val="%4."/>
      <w:lvlJc w:val="left"/>
      <w:pPr>
        <w:tabs>
          <w:tab w:val="num" w:pos="4120"/>
        </w:tabs>
        <w:ind w:left="4120" w:hanging="360"/>
      </w:pPr>
    </w:lvl>
    <w:lvl w:ilvl="4" w:tplc="04160003" w:tentative="1">
      <w:start w:val="1"/>
      <w:numFmt w:val="lowerLetter"/>
      <w:lvlText w:val="%5."/>
      <w:lvlJc w:val="left"/>
      <w:pPr>
        <w:tabs>
          <w:tab w:val="num" w:pos="4840"/>
        </w:tabs>
        <w:ind w:left="4840" w:hanging="360"/>
      </w:pPr>
    </w:lvl>
    <w:lvl w:ilvl="5" w:tplc="04160005" w:tentative="1">
      <w:start w:val="1"/>
      <w:numFmt w:val="lowerRoman"/>
      <w:lvlText w:val="%6."/>
      <w:lvlJc w:val="right"/>
      <w:pPr>
        <w:tabs>
          <w:tab w:val="num" w:pos="5560"/>
        </w:tabs>
        <w:ind w:left="5560" w:hanging="180"/>
      </w:pPr>
    </w:lvl>
    <w:lvl w:ilvl="6" w:tplc="04160001" w:tentative="1">
      <w:start w:val="1"/>
      <w:numFmt w:val="decimal"/>
      <w:lvlText w:val="%7."/>
      <w:lvlJc w:val="left"/>
      <w:pPr>
        <w:tabs>
          <w:tab w:val="num" w:pos="6280"/>
        </w:tabs>
        <w:ind w:left="6280" w:hanging="360"/>
      </w:pPr>
    </w:lvl>
    <w:lvl w:ilvl="7" w:tplc="04160003" w:tentative="1">
      <w:start w:val="1"/>
      <w:numFmt w:val="lowerLetter"/>
      <w:lvlText w:val="%8."/>
      <w:lvlJc w:val="left"/>
      <w:pPr>
        <w:tabs>
          <w:tab w:val="num" w:pos="7000"/>
        </w:tabs>
        <w:ind w:left="7000" w:hanging="360"/>
      </w:pPr>
    </w:lvl>
    <w:lvl w:ilvl="8" w:tplc="04160005" w:tentative="1">
      <w:start w:val="1"/>
      <w:numFmt w:val="lowerRoman"/>
      <w:lvlText w:val="%9."/>
      <w:lvlJc w:val="right"/>
      <w:pPr>
        <w:tabs>
          <w:tab w:val="num" w:pos="7720"/>
        </w:tabs>
        <w:ind w:left="7720" w:hanging="180"/>
      </w:pPr>
    </w:lvl>
  </w:abstractNum>
  <w:abstractNum w:abstractNumId="26">
    <w:nsid w:val="58FF7CB5"/>
    <w:multiLevelType w:val="singleLevel"/>
    <w:tmpl w:val="3B7450C6"/>
    <w:lvl w:ilvl="0">
      <w:start w:val="1"/>
      <w:numFmt w:val="decimal"/>
      <w:lvlText w:val="%1. "/>
      <w:legacy w:legacy="1" w:legacySpace="57" w:legacyIndent="0"/>
      <w:lvlJc w:val="left"/>
    </w:lvl>
  </w:abstractNum>
  <w:abstractNum w:abstractNumId="27">
    <w:nsid w:val="5CA43697"/>
    <w:multiLevelType w:val="hybridMultilevel"/>
    <w:tmpl w:val="F4703172"/>
    <w:lvl w:ilvl="0" w:tplc="04160001">
      <w:start w:val="1"/>
      <w:numFmt w:val="bullet"/>
      <w:lvlText w:val=""/>
      <w:lvlJc w:val="left"/>
      <w:pPr>
        <w:tabs>
          <w:tab w:val="num" w:pos="780"/>
        </w:tabs>
        <w:ind w:left="780" w:hanging="360"/>
      </w:pPr>
      <w:rPr>
        <w:rFonts w:ascii="Symbol" w:hAnsi="Symbol" w:hint="default"/>
      </w:rPr>
    </w:lvl>
    <w:lvl w:ilvl="1" w:tplc="04160003" w:tentative="1">
      <w:start w:val="1"/>
      <w:numFmt w:val="bullet"/>
      <w:lvlText w:val="o"/>
      <w:lvlJc w:val="left"/>
      <w:pPr>
        <w:tabs>
          <w:tab w:val="num" w:pos="1500"/>
        </w:tabs>
        <w:ind w:left="1500" w:hanging="360"/>
      </w:pPr>
      <w:rPr>
        <w:rFonts w:ascii="Courier New" w:hAnsi="Courier New" w:cs="Courier New" w:hint="default"/>
      </w:rPr>
    </w:lvl>
    <w:lvl w:ilvl="2" w:tplc="04160005" w:tentative="1">
      <w:start w:val="1"/>
      <w:numFmt w:val="bullet"/>
      <w:lvlText w:val=""/>
      <w:lvlJc w:val="left"/>
      <w:pPr>
        <w:tabs>
          <w:tab w:val="num" w:pos="2220"/>
        </w:tabs>
        <w:ind w:left="2220" w:hanging="360"/>
      </w:pPr>
      <w:rPr>
        <w:rFonts w:ascii="Wingdings" w:hAnsi="Wingdings" w:hint="default"/>
      </w:rPr>
    </w:lvl>
    <w:lvl w:ilvl="3" w:tplc="04160001" w:tentative="1">
      <w:start w:val="1"/>
      <w:numFmt w:val="bullet"/>
      <w:lvlText w:val=""/>
      <w:lvlJc w:val="left"/>
      <w:pPr>
        <w:tabs>
          <w:tab w:val="num" w:pos="2940"/>
        </w:tabs>
        <w:ind w:left="2940" w:hanging="360"/>
      </w:pPr>
      <w:rPr>
        <w:rFonts w:ascii="Symbol" w:hAnsi="Symbol" w:hint="default"/>
      </w:rPr>
    </w:lvl>
    <w:lvl w:ilvl="4" w:tplc="04160003" w:tentative="1">
      <w:start w:val="1"/>
      <w:numFmt w:val="bullet"/>
      <w:lvlText w:val="o"/>
      <w:lvlJc w:val="left"/>
      <w:pPr>
        <w:tabs>
          <w:tab w:val="num" w:pos="3660"/>
        </w:tabs>
        <w:ind w:left="3660" w:hanging="360"/>
      </w:pPr>
      <w:rPr>
        <w:rFonts w:ascii="Courier New" w:hAnsi="Courier New" w:cs="Courier New" w:hint="default"/>
      </w:rPr>
    </w:lvl>
    <w:lvl w:ilvl="5" w:tplc="04160005" w:tentative="1">
      <w:start w:val="1"/>
      <w:numFmt w:val="bullet"/>
      <w:lvlText w:val=""/>
      <w:lvlJc w:val="left"/>
      <w:pPr>
        <w:tabs>
          <w:tab w:val="num" w:pos="4380"/>
        </w:tabs>
        <w:ind w:left="4380" w:hanging="360"/>
      </w:pPr>
      <w:rPr>
        <w:rFonts w:ascii="Wingdings" w:hAnsi="Wingdings" w:hint="default"/>
      </w:rPr>
    </w:lvl>
    <w:lvl w:ilvl="6" w:tplc="04160001" w:tentative="1">
      <w:start w:val="1"/>
      <w:numFmt w:val="bullet"/>
      <w:lvlText w:val=""/>
      <w:lvlJc w:val="left"/>
      <w:pPr>
        <w:tabs>
          <w:tab w:val="num" w:pos="5100"/>
        </w:tabs>
        <w:ind w:left="5100" w:hanging="360"/>
      </w:pPr>
      <w:rPr>
        <w:rFonts w:ascii="Symbol" w:hAnsi="Symbol" w:hint="default"/>
      </w:rPr>
    </w:lvl>
    <w:lvl w:ilvl="7" w:tplc="04160003" w:tentative="1">
      <w:start w:val="1"/>
      <w:numFmt w:val="bullet"/>
      <w:lvlText w:val="o"/>
      <w:lvlJc w:val="left"/>
      <w:pPr>
        <w:tabs>
          <w:tab w:val="num" w:pos="5820"/>
        </w:tabs>
        <w:ind w:left="5820" w:hanging="360"/>
      </w:pPr>
      <w:rPr>
        <w:rFonts w:ascii="Courier New" w:hAnsi="Courier New" w:cs="Courier New" w:hint="default"/>
      </w:rPr>
    </w:lvl>
    <w:lvl w:ilvl="8" w:tplc="04160005" w:tentative="1">
      <w:start w:val="1"/>
      <w:numFmt w:val="bullet"/>
      <w:lvlText w:val=""/>
      <w:lvlJc w:val="left"/>
      <w:pPr>
        <w:tabs>
          <w:tab w:val="num" w:pos="6540"/>
        </w:tabs>
        <w:ind w:left="6540" w:hanging="360"/>
      </w:pPr>
      <w:rPr>
        <w:rFonts w:ascii="Wingdings" w:hAnsi="Wingdings" w:hint="default"/>
      </w:rPr>
    </w:lvl>
  </w:abstractNum>
  <w:abstractNum w:abstractNumId="28">
    <w:nsid w:val="615B2B53"/>
    <w:multiLevelType w:val="singleLevel"/>
    <w:tmpl w:val="3B7450C6"/>
    <w:lvl w:ilvl="0">
      <w:start w:val="1"/>
      <w:numFmt w:val="decimal"/>
      <w:lvlText w:val="%1. "/>
      <w:legacy w:legacy="1" w:legacySpace="57" w:legacyIndent="0"/>
      <w:lvlJc w:val="left"/>
    </w:lvl>
  </w:abstractNum>
  <w:abstractNum w:abstractNumId="29">
    <w:nsid w:val="61CF0E02"/>
    <w:multiLevelType w:val="multilevel"/>
    <w:tmpl w:val="F496BDF6"/>
    <w:lvl w:ilvl="0">
      <w:start w:val="35"/>
      <w:numFmt w:val="decimal"/>
      <w:lvlText w:val="%1."/>
      <w:lvlJc w:val="left"/>
      <w:pPr>
        <w:ind w:left="525" w:hanging="525"/>
      </w:pPr>
      <w:rPr>
        <w:rFonts w:hint="default"/>
      </w:rPr>
    </w:lvl>
    <w:lvl w:ilvl="1">
      <w:start w:val="1"/>
      <w:numFmt w:val="decimal"/>
      <w:lvlText w:val="%1.%2."/>
      <w:lvlJc w:val="left"/>
      <w:pPr>
        <w:ind w:left="862"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62897C5D"/>
    <w:multiLevelType w:val="multilevel"/>
    <w:tmpl w:val="642C61B4"/>
    <w:lvl w:ilvl="0">
      <w:start w:val="9"/>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30F78F4"/>
    <w:multiLevelType w:val="singleLevel"/>
    <w:tmpl w:val="3B7450C6"/>
    <w:lvl w:ilvl="0">
      <w:start w:val="1"/>
      <w:numFmt w:val="decimal"/>
      <w:lvlText w:val="%1. "/>
      <w:legacy w:legacy="1" w:legacySpace="57" w:legacyIndent="0"/>
      <w:lvlJc w:val="left"/>
    </w:lvl>
  </w:abstractNum>
  <w:abstractNum w:abstractNumId="32">
    <w:nsid w:val="640A2873"/>
    <w:multiLevelType w:val="multilevel"/>
    <w:tmpl w:val="85FEFBE6"/>
    <w:lvl w:ilvl="0">
      <w:start w:val="13"/>
      <w:numFmt w:val="decimal"/>
      <w:lvlText w:val="%1."/>
      <w:lvlJc w:val="left"/>
      <w:pPr>
        <w:ind w:left="720" w:hanging="36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340" w:hanging="72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1830" w:hanging="108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320" w:hanging="1440"/>
      </w:pPr>
      <w:rPr>
        <w:rFonts w:hint="default"/>
      </w:rPr>
    </w:lvl>
  </w:abstractNum>
  <w:abstractNum w:abstractNumId="33">
    <w:nsid w:val="67FD295A"/>
    <w:multiLevelType w:val="multilevel"/>
    <w:tmpl w:val="409E4ED0"/>
    <w:lvl w:ilvl="0">
      <w:start w:val="5"/>
      <w:numFmt w:val="decimal"/>
      <w:lvlText w:val="%1."/>
      <w:lvlJc w:val="left"/>
      <w:pPr>
        <w:ind w:left="660" w:hanging="660"/>
      </w:pPr>
      <w:rPr>
        <w:rFonts w:hint="default"/>
        <w:color w:val="auto"/>
      </w:rPr>
    </w:lvl>
    <w:lvl w:ilvl="1">
      <w:start w:val="2"/>
      <w:numFmt w:val="decimal"/>
      <w:lvlText w:val="%1.%2."/>
      <w:lvlJc w:val="left"/>
      <w:pPr>
        <w:ind w:left="660" w:hanging="660"/>
      </w:pPr>
      <w:rPr>
        <w:rFonts w:hint="default"/>
        <w:color w:val="auto"/>
      </w:rPr>
    </w:lvl>
    <w:lvl w:ilvl="2">
      <w:start w:val="1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4">
    <w:nsid w:val="703D24D5"/>
    <w:multiLevelType w:val="singleLevel"/>
    <w:tmpl w:val="3B7450C6"/>
    <w:lvl w:ilvl="0">
      <w:start w:val="1"/>
      <w:numFmt w:val="decimal"/>
      <w:lvlText w:val="%1. "/>
      <w:legacy w:legacy="1" w:legacySpace="57" w:legacyIndent="0"/>
      <w:lvlJc w:val="left"/>
    </w:lvl>
  </w:abstractNum>
  <w:abstractNum w:abstractNumId="35">
    <w:nsid w:val="73EF5D0A"/>
    <w:multiLevelType w:val="multilevel"/>
    <w:tmpl w:val="06622B50"/>
    <w:lvl w:ilvl="0">
      <w:start w:val="28"/>
      <w:numFmt w:val="decimal"/>
      <w:lvlText w:val="%1"/>
      <w:lvlJc w:val="left"/>
      <w:pPr>
        <w:tabs>
          <w:tab w:val="num" w:pos="660"/>
        </w:tabs>
        <w:ind w:left="660" w:hanging="660"/>
      </w:pPr>
      <w:rPr>
        <w:rFonts w:hint="default"/>
      </w:rPr>
    </w:lvl>
    <w:lvl w:ilvl="1">
      <w:start w:val="2"/>
      <w:numFmt w:val="decimal"/>
      <w:lvlText w:val="%1.%2"/>
      <w:lvlJc w:val="left"/>
      <w:pPr>
        <w:tabs>
          <w:tab w:val="num" w:pos="750"/>
        </w:tabs>
        <w:ind w:left="750" w:hanging="660"/>
      </w:pPr>
      <w:rPr>
        <w:rFonts w:hint="default"/>
      </w:rPr>
    </w:lvl>
    <w:lvl w:ilvl="2">
      <w:start w:val="2"/>
      <w:numFmt w:val="decimal"/>
      <w:lvlText w:val="%1.%2.%3"/>
      <w:lvlJc w:val="left"/>
      <w:pPr>
        <w:tabs>
          <w:tab w:val="num" w:pos="900"/>
        </w:tabs>
        <w:ind w:left="900" w:hanging="720"/>
      </w:pPr>
      <w:rPr>
        <w:rFonts w:hint="default"/>
        <w:b/>
      </w:rPr>
    </w:lvl>
    <w:lvl w:ilvl="3">
      <w:start w:val="1"/>
      <w:numFmt w:val="decimal"/>
      <w:lvlText w:val="%1.%2.%3.%4"/>
      <w:lvlJc w:val="left"/>
      <w:pPr>
        <w:tabs>
          <w:tab w:val="num" w:pos="1350"/>
        </w:tabs>
        <w:ind w:left="135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90"/>
        </w:tabs>
        <w:ind w:left="1890" w:hanging="144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430"/>
        </w:tabs>
        <w:ind w:left="2430" w:hanging="1800"/>
      </w:pPr>
      <w:rPr>
        <w:rFonts w:hint="default"/>
      </w:rPr>
    </w:lvl>
    <w:lvl w:ilvl="8">
      <w:start w:val="1"/>
      <w:numFmt w:val="decimal"/>
      <w:lvlText w:val="%1.%2.%3.%4.%5.%6.%7.%8.%9"/>
      <w:lvlJc w:val="left"/>
      <w:pPr>
        <w:tabs>
          <w:tab w:val="num" w:pos="2520"/>
        </w:tabs>
        <w:ind w:left="2520" w:hanging="1800"/>
      </w:pPr>
      <w:rPr>
        <w:rFonts w:hint="default"/>
      </w:rPr>
    </w:lvl>
  </w:abstractNum>
  <w:abstractNum w:abstractNumId="36">
    <w:nsid w:val="75AA5858"/>
    <w:multiLevelType w:val="multilevel"/>
    <w:tmpl w:val="5916017E"/>
    <w:lvl w:ilvl="0">
      <w:start w:val="6"/>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98943D8"/>
    <w:multiLevelType w:val="multilevel"/>
    <w:tmpl w:val="51F8FBC6"/>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8">
    <w:nsid w:val="7D336A3D"/>
    <w:multiLevelType w:val="multilevel"/>
    <w:tmpl w:val="F9F6E220"/>
    <w:lvl w:ilvl="0">
      <w:start w:val="5"/>
      <w:numFmt w:val="decimal"/>
      <w:lvlText w:val="%1."/>
      <w:lvlJc w:val="left"/>
      <w:pPr>
        <w:ind w:left="720" w:hanging="720"/>
      </w:pPr>
      <w:rPr>
        <w:rFonts w:hint="default"/>
        <w:color w:val="auto"/>
      </w:rPr>
    </w:lvl>
    <w:lvl w:ilvl="1">
      <w:start w:val="2"/>
      <w:numFmt w:val="decimal"/>
      <w:lvlText w:val="%1.%2."/>
      <w:lvlJc w:val="left"/>
      <w:pPr>
        <w:ind w:left="720" w:hanging="720"/>
      </w:pPr>
      <w:rPr>
        <w:rFonts w:hint="default"/>
        <w:color w:val="auto"/>
      </w:rPr>
    </w:lvl>
    <w:lvl w:ilvl="2">
      <w:start w:val="9"/>
      <w:numFmt w:val="decimal"/>
      <w:lvlText w:val="%1.%2.%3."/>
      <w:lvlJc w:val="left"/>
      <w:pPr>
        <w:ind w:left="720" w:hanging="720"/>
      </w:pPr>
      <w:rPr>
        <w:rFonts w:hint="default"/>
        <w:color w:val="auto"/>
      </w:rPr>
    </w:lvl>
    <w:lvl w:ilvl="3">
      <w:start w:val="4"/>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39">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
  </w:num>
  <w:num w:numId="2">
    <w:abstractNumId w:val="16"/>
  </w:num>
  <w:num w:numId="3">
    <w:abstractNumId w:val="25"/>
  </w:num>
  <w:num w:numId="4">
    <w:abstractNumId w:val="6"/>
  </w:num>
  <w:num w:numId="5">
    <w:abstractNumId w:val="19"/>
  </w:num>
  <w:num w:numId="6">
    <w:abstractNumId w:val="35"/>
  </w:num>
  <w:num w:numId="7">
    <w:abstractNumId w:val="27"/>
  </w:num>
  <w:num w:numId="8">
    <w:abstractNumId w:val="21"/>
  </w:num>
  <w:num w:numId="9">
    <w:abstractNumId w:val="13"/>
  </w:num>
  <w:num w:numId="10">
    <w:abstractNumId w:val="8"/>
  </w:num>
  <w:num w:numId="11">
    <w:abstractNumId w:val="3"/>
  </w:num>
  <w:num w:numId="12">
    <w:abstractNumId w:val="28"/>
  </w:num>
  <w:num w:numId="13">
    <w:abstractNumId w:val="26"/>
  </w:num>
  <w:num w:numId="14">
    <w:abstractNumId w:val="20"/>
  </w:num>
  <w:num w:numId="15">
    <w:abstractNumId w:val="22"/>
  </w:num>
  <w:num w:numId="16">
    <w:abstractNumId w:val="0"/>
  </w:num>
  <w:num w:numId="17">
    <w:abstractNumId w:val="2"/>
  </w:num>
  <w:num w:numId="18">
    <w:abstractNumId w:val="31"/>
  </w:num>
  <w:num w:numId="19">
    <w:abstractNumId w:val="30"/>
  </w:num>
  <w:num w:numId="20">
    <w:abstractNumId w:val="34"/>
  </w:num>
  <w:num w:numId="21">
    <w:abstractNumId w:val="29"/>
  </w:num>
  <w:num w:numId="22">
    <w:abstractNumId w:val="14"/>
  </w:num>
  <w:num w:numId="23">
    <w:abstractNumId w:val="12"/>
  </w:num>
  <w:num w:numId="24">
    <w:abstractNumId w:val="23"/>
  </w:num>
  <w:num w:numId="25">
    <w:abstractNumId w:val="37"/>
  </w:num>
  <w:num w:numId="26">
    <w:abstractNumId w:val="7"/>
  </w:num>
  <w:num w:numId="27">
    <w:abstractNumId w:val="10"/>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9"/>
  </w:num>
  <w:num w:numId="31">
    <w:abstractNumId w:val="24"/>
  </w:num>
  <w:num w:numId="32">
    <w:abstractNumId w:val="5"/>
  </w:num>
  <w:num w:numId="33">
    <w:abstractNumId w:val="39"/>
  </w:num>
  <w:num w:numId="34">
    <w:abstractNumId w:val="32"/>
  </w:num>
  <w:num w:numId="35">
    <w:abstractNumId w:val="33"/>
  </w:num>
  <w:num w:numId="36">
    <w:abstractNumId w:val="4"/>
  </w:num>
  <w:num w:numId="37">
    <w:abstractNumId w:val="18"/>
  </w:num>
  <w:num w:numId="38">
    <w:abstractNumId w:val="11"/>
  </w:num>
  <w:num w:numId="39">
    <w:abstractNumId w:val="38"/>
  </w:num>
  <w:num w:numId="40">
    <w:abstractNumId w:val="17"/>
  </w:num>
  <w:num w:numId="41">
    <w:abstractNumId w:val="3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F51369"/>
    <w:rsid w:val="00000367"/>
    <w:rsid w:val="0000778C"/>
    <w:rsid w:val="00010DB0"/>
    <w:rsid w:val="00010F77"/>
    <w:rsid w:val="00011656"/>
    <w:rsid w:val="00011983"/>
    <w:rsid w:val="00012D4A"/>
    <w:rsid w:val="00014B99"/>
    <w:rsid w:val="00023D8F"/>
    <w:rsid w:val="0003009A"/>
    <w:rsid w:val="00032EAA"/>
    <w:rsid w:val="0003333E"/>
    <w:rsid w:val="0003351A"/>
    <w:rsid w:val="00033832"/>
    <w:rsid w:val="0003383D"/>
    <w:rsid w:val="000362F3"/>
    <w:rsid w:val="00036F1C"/>
    <w:rsid w:val="000403E2"/>
    <w:rsid w:val="00042F8C"/>
    <w:rsid w:val="00043465"/>
    <w:rsid w:val="000467F5"/>
    <w:rsid w:val="00047AD1"/>
    <w:rsid w:val="00053F04"/>
    <w:rsid w:val="000542D6"/>
    <w:rsid w:val="00055B36"/>
    <w:rsid w:val="000619DC"/>
    <w:rsid w:val="00065D73"/>
    <w:rsid w:val="00065E0A"/>
    <w:rsid w:val="000664DA"/>
    <w:rsid w:val="00071FAD"/>
    <w:rsid w:val="00072F99"/>
    <w:rsid w:val="00076BE6"/>
    <w:rsid w:val="0008140A"/>
    <w:rsid w:val="00081F0F"/>
    <w:rsid w:val="00082DD4"/>
    <w:rsid w:val="0008345D"/>
    <w:rsid w:val="00084E04"/>
    <w:rsid w:val="00085CB7"/>
    <w:rsid w:val="00087143"/>
    <w:rsid w:val="00094BC1"/>
    <w:rsid w:val="000956B0"/>
    <w:rsid w:val="000959AE"/>
    <w:rsid w:val="000A1CCC"/>
    <w:rsid w:val="000A1FA2"/>
    <w:rsid w:val="000A7AF3"/>
    <w:rsid w:val="000B0C72"/>
    <w:rsid w:val="000B1BF5"/>
    <w:rsid w:val="000B4248"/>
    <w:rsid w:val="000B4511"/>
    <w:rsid w:val="000B53B6"/>
    <w:rsid w:val="000C1708"/>
    <w:rsid w:val="000C2CC6"/>
    <w:rsid w:val="000C4995"/>
    <w:rsid w:val="000C4E44"/>
    <w:rsid w:val="000C7E38"/>
    <w:rsid w:val="000D0EB7"/>
    <w:rsid w:val="000D1816"/>
    <w:rsid w:val="000D1B39"/>
    <w:rsid w:val="000D2B8B"/>
    <w:rsid w:val="000D3CE5"/>
    <w:rsid w:val="000D6687"/>
    <w:rsid w:val="000D7C14"/>
    <w:rsid w:val="000E18D3"/>
    <w:rsid w:val="000E1B2F"/>
    <w:rsid w:val="000E41B7"/>
    <w:rsid w:val="000E432B"/>
    <w:rsid w:val="000E4981"/>
    <w:rsid w:val="000E51B9"/>
    <w:rsid w:val="000E6A7D"/>
    <w:rsid w:val="000E6DC8"/>
    <w:rsid w:val="000F049A"/>
    <w:rsid w:val="000F3241"/>
    <w:rsid w:val="000F4510"/>
    <w:rsid w:val="000F4DB2"/>
    <w:rsid w:val="000F51ED"/>
    <w:rsid w:val="000F5AC5"/>
    <w:rsid w:val="000F6798"/>
    <w:rsid w:val="000F7B47"/>
    <w:rsid w:val="001009BB"/>
    <w:rsid w:val="0010132C"/>
    <w:rsid w:val="001023A6"/>
    <w:rsid w:val="00102D5C"/>
    <w:rsid w:val="0010353C"/>
    <w:rsid w:val="00103EB3"/>
    <w:rsid w:val="00104A56"/>
    <w:rsid w:val="00104F98"/>
    <w:rsid w:val="001052A1"/>
    <w:rsid w:val="00105A62"/>
    <w:rsid w:val="00106058"/>
    <w:rsid w:val="00111881"/>
    <w:rsid w:val="00114D78"/>
    <w:rsid w:val="00114EF3"/>
    <w:rsid w:val="00115998"/>
    <w:rsid w:val="00116596"/>
    <w:rsid w:val="00120B20"/>
    <w:rsid w:val="00125FEF"/>
    <w:rsid w:val="00126F6E"/>
    <w:rsid w:val="00127B35"/>
    <w:rsid w:val="00131013"/>
    <w:rsid w:val="00131680"/>
    <w:rsid w:val="001330D3"/>
    <w:rsid w:val="00135108"/>
    <w:rsid w:val="001375D8"/>
    <w:rsid w:val="00144F95"/>
    <w:rsid w:val="00145A24"/>
    <w:rsid w:val="00145C29"/>
    <w:rsid w:val="00146BCD"/>
    <w:rsid w:val="0015124A"/>
    <w:rsid w:val="001512B5"/>
    <w:rsid w:val="00151325"/>
    <w:rsid w:val="00151715"/>
    <w:rsid w:val="00153E4D"/>
    <w:rsid w:val="001541C5"/>
    <w:rsid w:val="00155A3A"/>
    <w:rsid w:val="00160A32"/>
    <w:rsid w:val="00163F30"/>
    <w:rsid w:val="0016456B"/>
    <w:rsid w:val="001653B8"/>
    <w:rsid w:val="00165A87"/>
    <w:rsid w:val="00167322"/>
    <w:rsid w:val="00170A7B"/>
    <w:rsid w:val="001712E9"/>
    <w:rsid w:val="00172016"/>
    <w:rsid w:val="00172112"/>
    <w:rsid w:val="00175EC0"/>
    <w:rsid w:val="00177411"/>
    <w:rsid w:val="00180A6C"/>
    <w:rsid w:val="00180CE9"/>
    <w:rsid w:val="0018233B"/>
    <w:rsid w:val="00182F78"/>
    <w:rsid w:val="0018439D"/>
    <w:rsid w:val="0018701A"/>
    <w:rsid w:val="00190DCD"/>
    <w:rsid w:val="001968D2"/>
    <w:rsid w:val="00197D27"/>
    <w:rsid w:val="001A0309"/>
    <w:rsid w:val="001A192B"/>
    <w:rsid w:val="001A5289"/>
    <w:rsid w:val="001A6540"/>
    <w:rsid w:val="001A6EFF"/>
    <w:rsid w:val="001A767D"/>
    <w:rsid w:val="001B15AB"/>
    <w:rsid w:val="001B2B87"/>
    <w:rsid w:val="001B477C"/>
    <w:rsid w:val="001B50C3"/>
    <w:rsid w:val="001B5B2F"/>
    <w:rsid w:val="001B5BD4"/>
    <w:rsid w:val="001B6FBA"/>
    <w:rsid w:val="001C2632"/>
    <w:rsid w:val="001C27FF"/>
    <w:rsid w:val="001D0BAA"/>
    <w:rsid w:val="001D18DB"/>
    <w:rsid w:val="001D1CFA"/>
    <w:rsid w:val="001D29FB"/>
    <w:rsid w:val="001D4ECC"/>
    <w:rsid w:val="001D62BA"/>
    <w:rsid w:val="001D6BCE"/>
    <w:rsid w:val="001D74FE"/>
    <w:rsid w:val="001E1DF9"/>
    <w:rsid w:val="001E314F"/>
    <w:rsid w:val="001F0BA4"/>
    <w:rsid w:val="001F11B5"/>
    <w:rsid w:val="001F1462"/>
    <w:rsid w:val="001F22ED"/>
    <w:rsid w:val="001F4B18"/>
    <w:rsid w:val="001F6B89"/>
    <w:rsid w:val="00200015"/>
    <w:rsid w:val="002036F3"/>
    <w:rsid w:val="002052B9"/>
    <w:rsid w:val="00213581"/>
    <w:rsid w:val="00214606"/>
    <w:rsid w:val="002155EB"/>
    <w:rsid w:val="002159FB"/>
    <w:rsid w:val="00217186"/>
    <w:rsid w:val="00217308"/>
    <w:rsid w:val="0022103F"/>
    <w:rsid w:val="00225915"/>
    <w:rsid w:val="00233FAE"/>
    <w:rsid w:val="0023461C"/>
    <w:rsid w:val="002356BE"/>
    <w:rsid w:val="00235D67"/>
    <w:rsid w:val="00235F3E"/>
    <w:rsid w:val="00236659"/>
    <w:rsid w:val="00236920"/>
    <w:rsid w:val="00244451"/>
    <w:rsid w:val="0024737A"/>
    <w:rsid w:val="00250243"/>
    <w:rsid w:val="002503A2"/>
    <w:rsid w:val="00255DD0"/>
    <w:rsid w:val="00256757"/>
    <w:rsid w:val="00263059"/>
    <w:rsid w:val="00263887"/>
    <w:rsid w:val="00264710"/>
    <w:rsid w:val="00265353"/>
    <w:rsid w:val="00267ECA"/>
    <w:rsid w:val="00270779"/>
    <w:rsid w:val="0027390B"/>
    <w:rsid w:val="00273E02"/>
    <w:rsid w:val="00281049"/>
    <w:rsid w:val="002818EE"/>
    <w:rsid w:val="0028624A"/>
    <w:rsid w:val="00286305"/>
    <w:rsid w:val="00292B24"/>
    <w:rsid w:val="00296EE0"/>
    <w:rsid w:val="002A077C"/>
    <w:rsid w:val="002A07FE"/>
    <w:rsid w:val="002A170A"/>
    <w:rsid w:val="002A2FA9"/>
    <w:rsid w:val="002A3D8A"/>
    <w:rsid w:val="002A4653"/>
    <w:rsid w:val="002A5FB8"/>
    <w:rsid w:val="002A71A3"/>
    <w:rsid w:val="002B0090"/>
    <w:rsid w:val="002B174B"/>
    <w:rsid w:val="002B2816"/>
    <w:rsid w:val="002B4009"/>
    <w:rsid w:val="002B40A0"/>
    <w:rsid w:val="002B6B52"/>
    <w:rsid w:val="002C2F5D"/>
    <w:rsid w:val="002C311E"/>
    <w:rsid w:val="002C41D3"/>
    <w:rsid w:val="002C71FE"/>
    <w:rsid w:val="002C7B33"/>
    <w:rsid w:val="002D09FD"/>
    <w:rsid w:val="002D4149"/>
    <w:rsid w:val="002D4ED1"/>
    <w:rsid w:val="002D6A49"/>
    <w:rsid w:val="002E0DA0"/>
    <w:rsid w:val="002E1E48"/>
    <w:rsid w:val="002E59BB"/>
    <w:rsid w:val="002E5EC2"/>
    <w:rsid w:val="002E5F0A"/>
    <w:rsid w:val="002E7389"/>
    <w:rsid w:val="002E7BA1"/>
    <w:rsid w:val="002E7D71"/>
    <w:rsid w:val="002F17FD"/>
    <w:rsid w:val="002F248B"/>
    <w:rsid w:val="002F2F5A"/>
    <w:rsid w:val="002F4F43"/>
    <w:rsid w:val="002F5926"/>
    <w:rsid w:val="002F69C0"/>
    <w:rsid w:val="00306BE0"/>
    <w:rsid w:val="00307620"/>
    <w:rsid w:val="003146C3"/>
    <w:rsid w:val="003155CE"/>
    <w:rsid w:val="003204D8"/>
    <w:rsid w:val="00322146"/>
    <w:rsid w:val="00322C85"/>
    <w:rsid w:val="00322CC8"/>
    <w:rsid w:val="00323693"/>
    <w:rsid w:val="00324D4A"/>
    <w:rsid w:val="00326D45"/>
    <w:rsid w:val="0033307D"/>
    <w:rsid w:val="0033415B"/>
    <w:rsid w:val="00336558"/>
    <w:rsid w:val="00336BE7"/>
    <w:rsid w:val="003379EF"/>
    <w:rsid w:val="00337BD2"/>
    <w:rsid w:val="00337CB5"/>
    <w:rsid w:val="00346224"/>
    <w:rsid w:val="00346FA2"/>
    <w:rsid w:val="0035047F"/>
    <w:rsid w:val="003512D0"/>
    <w:rsid w:val="00351483"/>
    <w:rsid w:val="00351C7F"/>
    <w:rsid w:val="00352768"/>
    <w:rsid w:val="00352E33"/>
    <w:rsid w:val="0035485B"/>
    <w:rsid w:val="0035678A"/>
    <w:rsid w:val="00356D29"/>
    <w:rsid w:val="00360540"/>
    <w:rsid w:val="00360B1D"/>
    <w:rsid w:val="00362002"/>
    <w:rsid w:val="0036238A"/>
    <w:rsid w:val="00362D91"/>
    <w:rsid w:val="00363F53"/>
    <w:rsid w:val="00365F4C"/>
    <w:rsid w:val="003662F3"/>
    <w:rsid w:val="00371195"/>
    <w:rsid w:val="00371A71"/>
    <w:rsid w:val="003722CB"/>
    <w:rsid w:val="00375067"/>
    <w:rsid w:val="00377C78"/>
    <w:rsid w:val="00385995"/>
    <w:rsid w:val="003A0B04"/>
    <w:rsid w:val="003A0F9B"/>
    <w:rsid w:val="003A3AEA"/>
    <w:rsid w:val="003A3B81"/>
    <w:rsid w:val="003A610A"/>
    <w:rsid w:val="003A7235"/>
    <w:rsid w:val="003B1316"/>
    <w:rsid w:val="003B6CEE"/>
    <w:rsid w:val="003B6EE8"/>
    <w:rsid w:val="003B7692"/>
    <w:rsid w:val="003B79BC"/>
    <w:rsid w:val="003C4830"/>
    <w:rsid w:val="003D1A9B"/>
    <w:rsid w:val="003D1B82"/>
    <w:rsid w:val="003D3259"/>
    <w:rsid w:val="003D3EAA"/>
    <w:rsid w:val="003D4CAA"/>
    <w:rsid w:val="003D5983"/>
    <w:rsid w:val="003E17C0"/>
    <w:rsid w:val="003E3568"/>
    <w:rsid w:val="003E3919"/>
    <w:rsid w:val="003E4467"/>
    <w:rsid w:val="003E483F"/>
    <w:rsid w:val="003E5A5D"/>
    <w:rsid w:val="003E64B9"/>
    <w:rsid w:val="003F00DE"/>
    <w:rsid w:val="003F08AB"/>
    <w:rsid w:val="003F1C14"/>
    <w:rsid w:val="003F27AA"/>
    <w:rsid w:val="003F48F2"/>
    <w:rsid w:val="003F5679"/>
    <w:rsid w:val="003F601C"/>
    <w:rsid w:val="003F62F6"/>
    <w:rsid w:val="003F6A4E"/>
    <w:rsid w:val="004028FA"/>
    <w:rsid w:val="00402F61"/>
    <w:rsid w:val="004038B2"/>
    <w:rsid w:val="0040437C"/>
    <w:rsid w:val="004063FE"/>
    <w:rsid w:val="004066B3"/>
    <w:rsid w:val="00410084"/>
    <w:rsid w:val="00410CD3"/>
    <w:rsid w:val="00411845"/>
    <w:rsid w:val="00411A3E"/>
    <w:rsid w:val="004143A5"/>
    <w:rsid w:val="0041598B"/>
    <w:rsid w:val="004171EE"/>
    <w:rsid w:val="004177FF"/>
    <w:rsid w:val="00417BFA"/>
    <w:rsid w:val="00423692"/>
    <w:rsid w:val="00424EEB"/>
    <w:rsid w:val="0042564C"/>
    <w:rsid w:val="00425F9C"/>
    <w:rsid w:val="00426E7C"/>
    <w:rsid w:val="00427DF9"/>
    <w:rsid w:val="004375F9"/>
    <w:rsid w:val="00440D3C"/>
    <w:rsid w:val="00442873"/>
    <w:rsid w:val="00444677"/>
    <w:rsid w:val="00444D79"/>
    <w:rsid w:val="0044733E"/>
    <w:rsid w:val="00447AF6"/>
    <w:rsid w:val="0045013C"/>
    <w:rsid w:val="00450284"/>
    <w:rsid w:val="00453FFA"/>
    <w:rsid w:val="00460349"/>
    <w:rsid w:val="00460C91"/>
    <w:rsid w:val="00462D7E"/>
    <w:rsid w:val="004646BA"/>
    <w:rsid w:val="00470D87"/>
    <w:rsid w:val="0048041C"/>
    <w:rsid w:val="004810CF"/>
    <w:rsid w:val="00482408"/>
    <w:rsid w:val="004855D9"/>
    <w:rsid w:val="004858AB"/>
    <w:rsid w:val="0048716E"/>
    <w:rsid w:val="004906AA"/>
    <w:rsid w:val="00493720"/>
    <w:rsid w:val="00493CA6"/>
    <w:rsid w:val="00496465"/>
    <w:rsid w:val="004A1BC4"/>
    <w:rsid w:val="004A361D"/>
    <w:rsid w:val="004A3E88"/>
    <w:rsid w:val="004A6281"/>
    <w:rsid w:val="004B0AF6"/>
    <w:rsid w:val="004B0B9E"/>
    <w:rsid w:val="004B13F3"/>
    <w:rsid w:val="004B41EA"/>
    <w:rsid w:val="004B4C02"/>
    <w:rsid w:val="004B56F6"/>
    <w:rsid w:val="004B593A"/>
    <w:rsid w:val="004B5D29"/>
    <w:rsid w:val="004B5FCD"/>
    <w:rsid w:val="004B729B"/>
    <w:rsid w:val="004C1FD1"/>
    <w:rsid w:val="004C325A"/>
    <w:rsid w:val="004C4274"/>
    <w:rsid w:val="004C6314"/>
    <w:rsid w:val="004C75B3"/>
    <w:rsid w:val="004D5FA4"/>
    <w:rsid w:val="004D7153"/>
    <w:rsid w:val="004E166B"/>
    <w:rsid w:val="004E232F"/>
    <w:rsid w:val="004E3C96"/>
    <w:rsid w:val="004E6D7B"/>
    <w:rsid w:val="004F0E94"/>
    <w:rsid w:val="004F2695"/>
    <w:rsid w:val="004F311E"/>
    <w:rsid w:val="004F33F6"/>
    <w:rsid w:val="004F4885"/>
    <w:rsid w:val="004F48F0"/>
    <w:rsid w:val="004F7429"/>
    <w:rsid w:val="004F7F8B"/>
    <w:rsid w:val="00500376"/>
    <w:rsid w:val="0050081C"/>
    <w:rsid w:val="005013FA"/>
    <w:rsid w:val="00502DA0"/>
    <w:rsid w:val="005062FF"/>
    <w:rsid w:val="00507B37"/>
    <w:rsid w:val="00512AA2"/>
    <w:rsid w:val="00512F3A"/>
    <w:rsid w:val="00522188"/>
    <w:rsid w:val="00522473"/>
    <w:rsid w:val="00523918"/>
    <w:rsid w:val="00524E7D"/>
    <w:rsid w:val="00525E19"/>
    <w:rsid w:val="00526625"/>
    <w:rsid w:val="0053534A"/>
    <w:rsid w:val="005353BA"/>
    <w:rsid w:val="00536CF3"/>
    <w:rsid w:val="00540568"/>
    <w:rsid w:val="00541C52"/>
    <w:rsid w:val="005444A9"/>
    <w:rsid w:val="00544B83"/>
    <w:rsid w:val="0055067C"/>
    <w:rsid w:val="00552A48"/>
    <w:rsid w:val="0055439C"/>
    <w:rsid w:val="00555057"/>
    <w:rsid w:val="00555516"/>
    <w:rsid w:val="00561067"/>
    <w:rsid w:val="00561985"/>
    <w:rsid w:val="00563CF3"/>
    <w:rsid w:val="0056733F"/>
    <w:rsid w:val="00567EF6"/>
    <w:rsid w:val="005738E3"/>
    <w:rsid w:val="0057650B"/>
    <w:rsid w:val="005778EF"/>
    <w:rsid w:val="00582070"/>
    <w:rsid w:val="00583140"/>
    <w:rsid w:val="00585FCE"/>
    <w:rsid w:val="00586E05"/>
    <w:rsid w:val="00594FF8"/>
    <w:rsid w:val="005968B0"/>
    <w:rsid w:val="00597491"/>
    <w:rsid w:val="005A2067"/>
    <w:rsid w:val="005A3EF5"/>
    <w:rsid w:val="005A4CCC"/>
    <w:rsid w:val="005A4F51"/>
    <w:rsid w:val="005A507C"/>
    <w:rsid w:val="005A5750"/>
    <w:rsid w:val="005A58AA"/>
    <w:rsid w:val="005A5E01"/>
    <w:rsid w:val="005A78EF"/>
    <w:rsid w:val="005B07AF"/>
    <w:rsid w:val="005B13D4"/>
    <w:rsid w:val="005B1A5B"/>
    <w:rsid w:val="005B1D87"/>
    <w:rsid w:val="005B219F"/>
    <w:rsid w:val="005B21CB"/>
    <w:rsid w:val="005B245F"/>
    <w:rsid w:val="005B51B9"/>
    <w:rsid w:val="005B7AC4"/>
    <w:rsid w:val="005C582C"/>
    <w:rsid w:val="005C7FE6"/>
    <w:rsid w:val="005D3B0D"/>
    <w:rsid w:val="005D6A04"/>
    <w:rsid w:val="005D7F6B"/>
    <w:rsid w:val="005E5F9F"/>
    <w:rsid w:val="005E746C"/>
    <w:rsid w:val="005F0E08"/>
    <w:rsid w:val="005F262F"/>
    <w:rsid w:val="005F27D0"/>
    <w:rsid w:val="005F2E26"/>
    <w:rsid w:val="005F51D9"/>
    <w:rsid w:val="006015DF"/>
    <w:rsid w:val="00602F32"/>
    <w:rsid w:val="00604905"/>
    <w:rsid w:val="006055D1"/>
    <w:rsid w:val="0060581E"/>
    <w:rsid w:val="00606C2F"/>
    <w:rsid w:val="006078B8"/>
    <w:rsid w:val="006102E5"/>
    <w:rsid w:val="00612592"/>
    <w:rsid w:val="00613AEE"/>
    <w:rsid w:val="00613D41"/>
    <w:rsid w:val="00614767"/>
    <w:rsid w:val="00614942"/>
    <w:rsid w:val="00615489"/>
    <w:rsid w:val="00615A71"/>
    <w:rsid w:val="00616162"/>
    <w:rsid w:val="0061642E"/>
    <w:rsid w:val="0062055A"/>
    <w:rsid w:val="00621B98"/>
    <w:rsid w:val="006223B4"/>
    <w:rsid w:val="00622D93"/>
    <w:rsid w:val="0062591F"/>
    <w:rsid w:val="00627CE1"/>
    <w:rsid w:val="00630F8A"/>
    <w:rsid w:val="00631408"/>
    <w:rsid w:val="00633E00"/>
    <w:rsid w:val="00636B06"/>
    <w:rsid w:val="00640512"/>
    <w:rsid w:val="00640BA5"/>
    <w:rsid w:val="00641B8E"/>
    <w:rsid w:val="0064293A"/>
    <w:rsid w:val="0064611C"/>
    <w:rsid w:val="00647EA5"/>
    <w:rsid w:val="00653761"/>
    <w:rsid w:val="00655ADF"/>
    <w:rsid w:val="006562BC"/>
    <w:rsid w:val="0065676F"/>
    <w:rsid w:val="00656DE6"/>
    <w:rsid w:val="00656FA0"/>
    <w:rsid w:val="00660FBF"/>
    <w:rsid w:val="00662BC8"/>
    <w:rsid w:val="00664275"/>
    <w:rsid w:val="00664407"/>
    <w:rsid w:val="0066469D"/>
    <w:rsid w:val="00670F8A"/>
    <w:rsid w:val="0067291B"/>
    <w:rsid w:val="00674692"/>
    <w:rsid w:val="006750D8"/>
    <w:rsid w:val="0067709A"/>
    <w:rsid w:val="00686570"/>
    <w:rsid w:val="00686FD0"/>
    <w:rsid w:val="00693458"/>
    <w:rsid w:val="006949E7"/>
    <w:rsid w:val="00696B92"/>
    <w:rsid w:val="00697ABE"/>
    <w:rsid w:val="00697BFC"/>
    <w:rsid w:val="006A11F0"/>
    <w:rsid w:val="006A7B63"/>
    <w:rsid w:val="006B018E"/>
    <w:rsid w:val="006B03D3"/>
    <w:rsid w:val="006B1971"/>
    <w:rsid w:val="006B3B8F"/>
    <w:rsid w:val="006B3BEA"/>
    <w:rsid w:val="006B49E3"/>
    <w:rsid w:val="006B723B"/>
    <w:rsid w:val="006B78E0"/>
    <w:rsid w:val="006D05AF"/>
    <w:rsid w:val="006D0D5B"/>
    <w:rsid w:val="006D1004"/>
    <w:rsid w:val="006D3F4F"/>
    <w:rsid w:val="006D51FE"/>
    <w:rsid w:val="006D76F1"/>
    <w:rsid w:val="006E2375"/>
    <w:rsid w:val="006E2BC8"/>
    <w:rsid w:val="006E73B8"/>
    <w:rsid w:val="006F1213"/>
    <w:rsid w:val="006F3135"/>
    <w:rsid w:val="006F3FAF"/>
    <w:rsid w:val="006F6E05"/>
    <w:rsid w:val="00701B27"/>
    <w:rsid w:val="00704A3C"/>
    <w:rsid w:val="007050B2"/>
    <w:rsid w:val="007069BF"/>
    <w:rsid w:val="00721D92"/>
    <w:rsid w:val="00723FB2"/>
    <w:rsid w:val="00724FCE"/>
    <w:rsid w:val="00725DEC"/>
    <w:rsid w:val="00730924"/>
    <w:rsid w:val="00732F2D"/>
    <w:rsid w:val="00733394"/>
    <w:rsid w:val="00737321"/>
    <w:rsid w:val="00737B46"/>
    <w:rsid w:val="007403F6"/>
    <w:rsid w:val="00741C3A"/>
    <w:rsid w:val="00742BBD"/>
    <w:rsid w:val="007453D6"/>
    <w:rsid w:val="00751763"/>
    <w:rsid w:val="00751F9B"/>
    <w:rsid w:val="00753D42"/>
    <w:rsid w:val="007556D9"/>
    <w:rsid w:val="00762932"/>
    <w:rsid w:val="00762DB3"/>
    <w:rsid w:val="007637F8"/>
    <w:rsid w:val="00765B57"/>
    <w:rsid w:val="00771075"/>
    <w:rsid w:val="007735BB"/>
    <w:rsid w:val="00773640"/>
    <w:rsid w:val="00776F28"/>
    <w:rsid w:val="00777440"/>
    <w:rsid w:val="00783FB4"/>
    <w:rsid w:val="00787BAD"/>
    <w:rsid w:val="00790B30"/>
    <w:rsid w:val="00792EDB"/>
    <w:rsid w:val="007955D7"/>
    <w:rsid w:val="007A29AA"/>
    <w:rsid w:val="007A47C6"/>
    <w:rsid w:val="007B30B6"/>
    <w:rsid w:val="007B79B2"/>
    <w:rsid w:val="007B7A7E"/>
    <w:rsid w:val="007B7F31"/>
    <w:rsid w:val="007C3B30"/>
    <w:rsid w:val="007C53B8"/>
    <w:rsid w:val="007C7B67"/>
    <w:rsid w:val="007D0CB8"/>
    <w:rsid w:val="007D29EA"/>
    <w:rsid w:val="007D423C"/>
    <w:rsid w:val="007D7182"/>
    <w:rsid w:val="007D764E"/>
    <w:rsid w:val="007E291C"/>
    <w:rsid w:val="007E3B8C"/>
    <w:rsid w:val="007E58D9"/>
    <w:rsid w:val="007F1478"/>
    <w:rsid w:val="007F1CCF"/>
    <w:rsid w:val="007F385B"/>
    <w:rsid w:val="007F445C"/>
    <w:rsid w:val="007F77FE"/>
    <w:rsid w:val="00801A07"/>
    <w:rsid w:val="008061EA"/>
    <w:rsid w:val="00806796"/>
    <w:rsid w:val="008069A9"/>
    <w:rsid w:val="008107A5"/>
    <w:rsid w:val="008160B7"/>
    <w:rsid w:val="008160C8"/>
    <w:rsid w:val="00820114"/>
    <w:rsid w:val="008222C7"/>
    <w:rsid w:val="0082256E"/>
    <w:rsid w:val="0082328B"/>
    <w:rsid w:val="00824D14"/>
    <w:rsid w:val="00825C65"/>
    <w:rsid w:val="00825E92"/>
    <w:rsid w:val="0082733E"/>
    <w:rsid w:val="0082737C"/>
    <w:rsid w:val="00831925"/>
    <w:rsid w:val="00831BE3"/>
    <w:rsid w:val="0083308E"/>
    <w:rsid w:val="00834FCD"/>
    <w:rsid w:val="00836770"/>
    <w:rsid w:val="00837347"/>
    <w:rsid w:val="00841A52"/>
    <w:rsid w:val="0084229E"/>
    <w:rsid w:val="00843C72"/>
    <w:rsid w:val="00845371"/>
    <w:rsid w:val="008454A5"/>
    <w:rsid w:val="00846E22"/>
    <w:rsid w:val="008508DC"/>
    <w:rsid w:val="00852044"/>
    <w:rsid w:val="008547FE"/>
    <w:rsid w:val="008569E7"/>
    <w:rsid w:val="008612D1"/>
    <w:rsid w:val="008678A2"/>
    <w:rsid w:val="00867F27"/>
    <w:rsid w:val="008718C1"/>
    <w:rsid w:val="008764A6"/>
    <w:rsid w:val="00876617"/>
    <w:rsid w:val="00877C06"/>
    <w:rsid w:val="00877C87"/>
    <w:rsid w:val="0088009E"/>
    <w:rsid w:val="00883043"/>
    <w:rsid w:val="008854A2"/>
    <w:rsid w:val="00886F6E"/>
    <w:rsid w:val="00887991"/>
    <w:rsid w:val="008902FF"/>
    <w:rsid w:val="00893923"/>
    <w:rsid w:val="00896087"/>
    <w:rsid w:val="008976F0"/>
    <w:rsid w:val="008A36D5"/>
    <w:rsid w:val="008A5795"/>
    <w:rsid w:val="008A67EE"/>
    <w:rsid w:val="008B7FC6"/>
    <w:rsid w:val="008C47A3"/>
    <w:rsid w:val="008C5453"/>
    <w:rsid w:val="008D5629"/>
    <w:rsid w:val="008D7F7C"/>
    <w:rsid w:val="008E5153"/>
    <w:rsid w:val="008E6491"/>
    <w:rsid w:val="008F1EFC"/>
    <w:rsid w:val="008F2A4D"/>
    <w:rsid w:val="008F4F17"/>
    <w:rsid w:val="008F56F9"/>
    <w:rsid w:val="008F5A3E"/>
    <w:rsid w:val="008F5E81"/>
    <w:rsid w:val="008F7985"/>
    <w:rsid w:val="008F7F45"/>
    <w:rsid w:val="0090111B"/>
    <w:rsid w:val="009015B8"/>
    <w:rsid w:val="00902DB1"/>
    <w:rsid w:val="00904EB0"/>
    <w:rsid w:val="009074FC"/>
    <w:rsid w:val="00910A57"/>
    <w:rsid w:val="00910D4B"/>
    <w:rsid w:val="00911E58"/>
    <w:rsid w:val="00913BFF"/>
    <w:rsid w:val="00914504"/>
    <w:rsid w:val="009154F5"/>
    <w:rsid w:val="00917FB4"/>
    <w:rsid w:val="009203B3"/>
    <w:rsid w:val="00921569"/>
    <w:rsid w:val="0092198A"/>
    <w:rsid w:val="00924071"/>
    <w:rsid w:val="009254BE"/>
    <w:rsid w:val="00926548"/>
    <w:rsid w:val="00926D15"/>
    <w:rsid w:val="0092722B"/>
    <w:rsid w:val="00931606"/>
    <w:rsid w:val="009316ED"/>
    <w:rsid w:val="009333A5"/>
    <w:rsid w:val="0093536D"/>
    <w:rsid w:val="0093768F"/>
    <w:rsid w:val="00937EBB"/>
    <w:rsid w:val="00940A34"/>
    <w:rsid w:val="00941F81"/>
    <w:rsid w:val="00943207"/>
    <w:rsid w:val="009444AE"/>
    <w:rsid w:val="00944D63"/>
    <w:rsid w:val="00947708"/>
    <w:rsid w:val="009507B2"/>
    <w:rsid w:val="00953248"/>
    <w:rsid w:val="00955FD0"/>
    <w:rsid w:val="0096151C"/>
    <w:rsid w:val="00961CB9"/>
    <w:rsid w:val="009625A5"/>
    <w:rsid w:val="00964B31"/>
    <w:rsid w:val="0096585F"/>
    <w:rsid w:val="009658B6"/>
    <w:rsid w:val="00967790"/>
    <w:rsid w:val="00974A5A"/>
    <w:rsid w:val="00974CB5"/>
    <w:rsid w:val="009819C8"/>
    <w:rsid w:val="00983EC2"/>
    <w:rsid w:val="00984B7D"/>
    <w:rsid w:val="009868E8"/>
    <w:rsid w:val="009904D8"/>
    <w:rsid w:val="00992B94"/>
    <w:rsid w:val="00995001"/>
    <w:rsid w:val="009A179D"/>
    <w:rsid w:val="009A2E87"/>
    <w:rsid w:val="009A6118"/>
    <w:rsid w:val="009B039F"/>
    <w:rsid w:val="009B23E2"/>
    <w:rsid w:val="009B3E9A"/>
    <w:rsid w:val="009B5521"/>
    <w:rsid w:val="009B5D02"/>
    <w:rsid w:val="009B6FA9"/>
    <w:rsid w:val="009B7D7D"/>
    <w:rsid w:val="009C326A"/>
    <w:rsid w:val="009C427B"/>
    <w:rsid w:val="009C4A33"/>
    <w:rsid w:val="009C4ED3"/>
    <w:rsid w:val="009C7ADE"/>
    <w:rsid w:val="009D70AA"/>
    <w:rsid w:val="009D740D"/>
    <w:rsid w:val="009D773C"/>
    <w:rsid w:val="009D7E21"/>
    <w:rsid w:val="009E02AA"/>
    <w:rsid w:val="009E5E38"/>
    <w:rsid w:val="009E7EE9"/>
    <w:rsid w:val="009F0933"/>
    <w:rsid w:val="009F4069"/>
    <w:rsid w:val="009F6352"/>
    <w:rsid w:val="009F658C"/>
    <w:rsid w:val="009F795D"/>
    <w:rsid w:val="00A006A8"/>
    <w:rsid w:val="00A00946"/>
    <w:rsid w:val="00A029F6"/>
    <w:rsid w:val="00A03B34"/>
    <w:rsid w:val="00A05808"/>
    <w:rsid w:val="00A069E7"/>
    <w:rsid w:val="00A07AB9"/>
    <w:rsid w:val="00A07E24"/>
    <w:rsid w:val="00A11295"/>
    <w:rsid w:val="00A11A43"/>
    <w:rsid w:val="00A153CD"/>
    <w:rsid w:val="00A15F81"/>
    <w:rsid w:val="00A16395"/>
    <w:rsid w:val="00A163DF"/>
    <w:rsid w:val="00A16EDC"/>
    <w:rsid w:val="00A20790"/>
    <w:rsid w:val="00A238A4"/>
    <w:rsid w:val="00A31662"/>
    <w:rsid w:val="00A351D0"/>
    <w:rsid w:val="00A363B1"/>
    <w:rsid w:val="00A41D35"/>
    <w:rsid w:val="00A420CD"/>
    <w:rsid w:val="00A421F1"/>
    <w:rsid w:val="00A42AA0"/>
    <w:rsid w:val="00A46098"/>
    <w:rsid w:val="00A47BAD"/>
    <w:rsid w:val="00A50110"/>
    <w:rsid w:val="00A52505"/>
    <w:rsid w:val="00A52CAD"/>
    <w:rsid w:val="00A5439D"/>
    <w:rsid w:val="00A5474A"/>
    <w:rsid w:val="00A5560B"/>
    <w:rsid w:val="00A5599B"/>
    <w:rsid w:val="00A568AA"/>
    <w:rsid w:val="00A629B8"/>
    <w:rsid w:val="00A710AE"/>
    <w:rsid w:val="00A715E8"/>
    <w:rsid w:val="00A7465B"/>
    <w:rsid w:val="00A81B44"/>
    <w:rsid w:val="00A82DAE"/>
    <w:rsid w:val="00A83316"/>
    <w:rsid w:val="00A83A20"/>
    <w:rsid w:val="00A83E1C"/>
    <w:rsid w:val="00A84BEE"/>
    <w:rsid w:val="00A8561C"/>
    <w:rsid w:val="00A86B1C"/>
    <w:rsid w:val="00A87B73"/>
    <w:rsid w:val="00A91C40"/>
    <w:rsid w:val="00AA36CF"/>
    <w:rsid w:val="00AA3B3B"/>
    <w:rsid w:val="00AA4652"/>
    <w:rsid w:val="00AA592E"/>
    <w:rsid w:val="00AB20CB"/>
    <w:rsid w:val="00AB3659"/>
    <w:rsid w:val="00AB432A"/>
    <w:rsid w:val="00AB76FC"/>
    <w:rsid w:val="00AC2B60"/>
    <w:rsid w:val="00AC3A2F"/>
    <w:rsid w:val="00AC53B7"/>
    <w:rsid w:val="00AC55C9"/>
    <w:rsid w:val="00AD040A"/>
    <w:rsid w:val="00AD09B4"/>
    <w:rsid w:val="00AD2450"/>
    <w:rsid w:val="00AD38FF"/>
    <w:rsid w:val="00AD3A5E"/>
    <w:rsid w:val="00AD53E5"/>
    <w:rsid w:val="00AD724E"/>
    <w:rsid w:val="00AE136E"/>
    <w:rsid w:val="00AE2C17"/>
    <w:rsid w:val="00AE619B"/>
    <w:rsid w:val="00AF0620"/>
    <w:rsid w:val="00AF0793"/>
    <w:rsid w:val="00AF1092"/>
    <w:rsid w:val="00AF3082"/>
    <w:rsid w:val="00AF59C4"/>
    <w:rsid w:val="00AF5EB3"/>
    <w:rsid w:val="00B01ADF"/>
    <w:rsid w:val="00B01F95"/>
    <w:rsid w:val="00B076C1"/>
    <w:rsid w:val="00B07DEF"/>
    <w:rsid w:val="00B14721"/>
    <w:rsid w:val="00B15647"/>
    <w:rsid w:val="00B15B1D"/>
    <w:rsid w:val="00B16082"/>
    <w:rsid w:val="00B16AD2"/>
    <w:rsid w:val="00B17DD7"/>
    <w:rsid w:val="00B221D7"/>
    <w:rsid w:val="00B22E5A"/>
    <w:rsid w:val="00B2393E"/>
    <w:rsid w:val="00B2517A"/>
    <w:rsid w:val="00B2711D"/>
    <w:rsid w:val="00B3053A"/>
    <w:rsid w:val="00B30B9A"/>
    <w:rsid w:val="00B333AD"/>
    <w:rsid w:val="00B34CFA"/>
    <w:rsid w:val="00B3523B"/>
    <w:rsid w:val="00B35261"/>
    <w:rsid w:val="00B405AF"/>
    <w:rsid w:val="00B40679"/>
    <w:rsid w:val="00B45252"/>
    <w:rsid w:val="00B4532B"/>
    <w:rsid w:val="00B51AE6"/>
    <w:rsid w:val="00B5303C"/>
    <w:rsid w:val="00B53B1B"/>
    <w:rsid w:val="00B5510D"/>
    <w:rsid w:val="00B555AB"/>
    <w:rsid w:val="00B57049"/>
    <w:rsid w:val="00B57C3B"/>
    <w:rsid w:val="00B60776"/>
    <w:rsid w:val="00B60895"/>
    <w:rsid w:val="00B6158C"/>
    <w:rsid w:val="00B616C7"/>
    <w:rsid w:val="00B616ED"/>
    <w:rsid w:val="00B710C9"/>
    <w:rsid w:val="00B718D5"/>
    <w:rsid w:val="00B71C04"/>
    <w:rsid w:val="00B73291"/>
    <w:rsid w:val="00B73712"/>
    <w:rsid w:val="00B7433E"/>
    <w:rsid w:val="00B755A8"/>
    <w:rsid w:val="00B77A5D"/>
    <w:rsid w:val="00B8206F"/>
    <w:rsid w:val="00B82C72"/>
    <w:rsid w:val="00B91378"/>
    <w:rsid w:val="00B95673"/>
    <w:rsid w:val="00BA04E4"/>
    <w:rsid w:val="00BA13D9"/>
    <w:rsid w:val="00BA2116"/>
    <w:rsid w:val="00BA418C"/>
    <w:rsid w:val="00BA5162"/>
    <w:rsid w:val="00BA59AA"/>
    <w:rsid w:val="00BA6846"/>
    <w:rsid w:val="00BA7982"/>
    <w:rsid w:val="00BB0304"/>
    <w:rsid w:val="00BB49F6"/>
    <w:rsid w:val="00BB4D5D"/>
    <w:rsid w:val="00BB4D69"/>
    <w:rsid w:val="00BB5147"/>
    <w:rsid w:val="00BB5FA9"/>
    <w:rsid w:val="00BB625B"/>
    <w:rsid w:val="00BB75EF"/>
    <w:rsid w:val="00BC2444"/>
    <w:rsid w:val="00BC2983"/>
    <w:rsid w:val="00BC4BA4"/>
    <w:rsid w:val="00BC5EDF"/>
    <w:rsid w:val="00BD1D13"/>
    <w:rsid w:val="00BD27DD"/>
    <w:rsid w:val="00BD6CA0"/>
    <w:rsid w:val="00BD76DF"/>
    <w:rsid w:val="00BD7ACE"/>
    <w:rsid w:val="00BE0E40"/>
    <w:rsid w:val="00BE135C"/>
    <w:rsid w:val="00BE241F"/>
    <w:rsid w:val="00BE63D6"/>
    <w:rsid w:val="00BE77B7"/>
    <w:rsid w:val="00BE7A65"/>
    <w:rsid w:val="00BF0B97"/>
    <w:rsid w:val="00BF4922"/>
    <w:rsid w:val="00BF4DAF"/>
    <w:rsid w:val="00BF5812"/>
    <w:rsid w:val="00BF685E"/>
    <w:rsid w:val="00C06019"/>
    <w:rsid w:val="00C0655C"/>
    <w:rsid w:val="00C1143C"/>
    <w:rsid w:val="00C13EEF"/>
    <w:rsid w:val="00C178DB"/>
    <w:rsid w:val="00C2190D"/>
    <w:rsid w:val="00C231B5"/>
    <w:rsid w:val="00C254A6"/>
    <w:rsid w:val="00C2577A"/>
    <w:rsid w:val="00C2651C"/>
    <w:rsid w:val="00C266BC"/>
    <w:rsid w:val="00C30A3C"/>
    <w:rsid w:val="00C314EE"/>
    <w:rsid w:val="00C3314B"/>
    <w:rsid w:val="00C34E88"/>
    <w:rsid w:val="00C35921"/>
    <w:rsid w:val="00C41FDD"/>
    <w:rsid w:val="00C427E8"/>
    <w:rsid w:val="00C42D2F"/>
    <w:rsid w:val="00C4301D"/>
    <w:rsid w:val="00C43AA9"/>
    <w:rsid w:val="00C463DB"/>
    <w:rsid w:val="00C4680A"/>
    <w:rsid w:val="00C479BC"/>
    <w:rsid w:val="00C50AA1"/>
    <w:rsid w:val="00C50ABC"/>
    <w:rsid w:val="00C54F7B"/>
    <w:rsid w:val="00C608BF"/>
    <w:rsid w:val="00C64791"/>
    <w:rsid w:val="00C64E1B"/>
    <w:rsid w:val="00C6530B"/>
    <w:rsid w:val="00C65E9B"/>
    <w:rsid w:val="00C700BE"/>
    <w:rsid w:val="00C74C5B"/>
    <w:rsid w:val="00C769DF"/>
    <w:rsid w:val="00C77BAB"/>
    <w:rsid w:val="00C821D9"/>
    <w:rsid w:val="00C827F5"/>
    <w:rsid w:val="00C82CDD"/>
    <w:rsid w:val="00C82EDC"/>
    <w:rsid w:val="00C8588F"/>
    <w:rsid w:val="00C86426"/>
    <w:rsid w:val="00C865A0"/>
    <w:rsid w:val="00C91301"/>
    <w:rsid w:val="00C95000"/>
    <w:rsid w:val="00CA1CD2"/>
    <w:rsid w:val="00CA24FD"/>
    <w:rsid w:val="00CA2F1A"/>
    <w:rsid w:val="00CA3865"/>
    <w:rsid w:val="00CA39D6"/>
    <w:rsid w:val="00CA432E"/>
    <w:rsid w:val="00CB0686"/>
    <w:rsid w:val="00CB0E33"/>
    <w:rsid w:val="00CB1D4B"/>
    <w:rsid w:val="00CB3E11"/>
    <w:rsid w:val="00CB6B07"/>
    <w:rsid w:val="00CB74F9"/>
    <w:rsid w:val="00CC0637"/>
    <w:rsid w:val="00CC34B8"/>
    <w:rsid w:val="00CE099D"/>
    <w:rsid w:val="00CE0A1D"/>
    <w:rsid w:val="00CE0C4C"/>
    <w:rsid w:val="00CE3EAA"/>
    <w:rsid w:val="00CE4642"/>
    <w:rsid w:val="00CE5095"/>
    <w:rsid w:val="00CE76DB"/>
    <w:rsid w:val="00CE7FCA"/>
    <w:rsid w:val="00CF1B42"/>
    <w:rsid w:val="00CF3015"/>
    <w:rsid w:val="00CF64FC"/>
    <w:rsid w:val="00CF7F77"/>
    <w:rsid w:val="00D005BC"/>
    <w:rsid w:val="00D06262"/>
    <w:rsid w:val="00D06269"/>
    <w:rsid w:val="00D072CA"/>
    <w:rsid w:val="00D124CA"/>
    <w:rsid w:val="00D13DFF"/>
    <w:rsid w:val="00D14F0E"/>
    <w:rsid w:val="00D15335"/>
    <w:rsid w:val="00D175B7"/>
    <w:rsid w:val="00D2042E"/>
    <w:rsid w:val="00D23751"/>
    <w:rsid w:val="00D2534E"/>
    <w:rsid w:val="00D25A33"/>
    <w:rsid w:val="00D26056"/>
    <w:rsid w:val="00D2622D"/>
    <w:rsid w:val="00D271E6"/>
    <w:rsid w:val="00D30498"/>
    <w:rsid w:val="00D304CC"/>
    <w:rsid w:val="00D339EC"/>
    <w:rsid w:val="00D34343"/>
    <w:rsid w:val="00D41DF7"/>
    <w:rsid w:val="00D43D08"/>
    <w:rsid w:val="00D444DB"/>
    <w:rsid w:val="00D51682"/>
    <w:rsid w:val="00D528BA"/>
    <w:rsid w:val="00D53C9A"/>
    <w:rsid w:val="00D57C19"/>
    <w:rsid w:val="00D608A8"/>
    <w:rsid w:val="00D60AEF"/>
    <w:rsid w:val="00D60BF4"/>
    <w:rsid w:val="00D62BC5"/>
    <w:rsid w:val="00D62C63"/>
    <w:rsid w:val="00D66F37"/>
    <w:rsid w:val="00D672B7"/>
    <w:rsid w:val="00D71B45"/>
    <w:rsid w:val="00D71E86"/>
    <w:rsid w:val="00D7221E"/>
    <w:rsid w:val="00D72627"/>
    <w:rsid w:val="00D74239"/>
    <w:rsid w:val="00D807F1"/>
    <w:rsid w:val="00D85159"/>
    <w:rsid w:val="00D856B8"/>
    <w:rsid w:val="00D9366B"/>
    <w:rsid w:val="00D94101"/>
    <w:rsid w:val="00DA0DFD"/>
    <w:rsid w:val="00DA29B4"/>
    <w:rsid w:val="00DA3C29"/>
    <w:rsid w:val="00DA56A2"/>
    <w:rsid w:val="00DA572D"/>
    <w:rsid w:val="00DB10B9"/>
    <w:rsid w:val="00DB2A6B"/>
    <w:rsid w:val="00DB5279"/>
    <w:rsid w:val="00DB6A98"/>
    <w:rsid w:val="00DC034F"/>
    <w:rsid w:val="00DC058E"/>
    <w:rsid w:val="00DC1042"/>
    <w:rsid w:val="00DC1C4E"/>
    <w:rsid w:val="00DC23C9"/>
    <w:rsid w:val="00DC435B"/>
    <w:rsid w:val="00DC5B2E"/>
    <w:rsid w:val="00DC5F99"/>
    <w:rsid w:val="00DD22B5"/>
    <w:rsid w:val="00DD2CBE"/>
    <w:rsid w:val="00DD4400"/>
    <w:rsid w:val="00DD549A"/>
    <w:rsid w:val="00DD7220"/>
    <w:rsid w:val="00DD7899"/>
    <w:rsid w:val="00DE4819"/>
    <w:rsid w:val="00DE58BE"/>
    <w:rsid w:val="00DE6FF1"/>
    <w:rsid w:val="00DE7C6B"/>
    <w:rsid w:val="00DF0828"/>
    <w:rsid w:val="00DF0ADB"/>
    <w:rsid w:val="00DF14FE"/>
    <w:rsid w:val="00DF18A2"/>
    <w:rsid w:val="00DF1A5B"/>
    <w:rsid w:val="00DF380C"/>
    <w:rsid w:val="00DF3F89"/>
    <w:rsid w:val="00E1011C"/>
    <w:rsid w:val="00E10A83"/>
    <w:rsid w:val="00E11A0B"/>
    <w:rsid w:val="00E12973"/>
    <w:rsid w:val="00E236A3"/>
    <w:rsid w:val="00E25B59"/>
    <w:rsid w:val="00E2792F"/>
    <w:rsid w:val="00E33D2C"/>
    <w:rsid w:val="00E34079"/>
    <w:rsid w:val="00E3505A"/>
    <w:rsid w:val="00E351CB"/>
    <w:rsid w:val="00E36202"/>
    <w:rsid w:val="00E3796E"/>
    <w:rsid w:val="00E410F9"/>
    <w:rsid w:val="00E42EC9"/>
    <w:rsid w:val="00E4402A"/>
    <w:rsid w:val="00E44C19"/>
    <w:rsid w:val="00E46590"/>
    <w:rsid w:val="00E557ED"/>
    <w:rsid w:val="00E578D4"/>
    <w:rsid w:val="00E57B52"/>
    <w:rsid w:val="00E60253"/>
    <w:rsid w:val="00E61014"/>
    <w:rsid w:val="00E61FBF"/>
    <w:rsid w:val="00E63BAD"/>
    <w:rsid w:val="00E652ED"/>
    <w:rsid w:val="00E66B22"/>
    <w:rsid w:val="00E703CF"/>
    <w:rsid w:val="00E707DA"/>
    <w:rsid w:val="00E72DDF"/>
    <w:rsid w:val="00E738CB"/>
    <w:rsid w:val="00E7414F"/>
    <w:rsid w:val="00E74238"/>
    <w:rsid w:val="00E7601B"/>
    <w:rsid w:val="00E8143D"/>
    <w:rsid w:val="00E8242C"/>
    <w:rsid w:val="00E83AF8"/>
    <w:rsid w:val="00E85B02"/>
    <w:rsid w:val="00E85C87"/>
    <w:rsid w:val="00E85C8F"/>
    <w:rsid w:val="00E913E6"/>
    <w:rsid w:val="00E92C13"/>
    <w:rsid w:val="00E94418"/>
    <w:rsid w:val="00E94572"/>
    <w:rsid w:val="00E9473A"/>
    <w:rsid w:val="00E9523A"/>
    <w:rsid w:val="00E96C91"/>
    <w:rsid w:val="00EA09BE"/>
    <w:rsid w:val="00EA1090"/>
    <w:rsid w:val="00EA132F"/>
    <w:rsid w:val="00EA3AAA"/>
    <w:rsid w:val="00EA5E27"/>
    <w:rsid w:val="00EA7403"/>
    <w:rsid w:val="00EB137C"/>
    <w:rsid w:val="00EB3364"/>
    <w:rsid w:val="00EB430D"/>
    <w:rsid w:val="00EB4F4E"/>
    <w:rsid w:val="00EB6453"/>
    <w:rsid w:val="00EB7A27"/>
    <w:rsid w:val="00EC23CD"/>
    <w:rsid w:val="00EC2C5C"/>
    <w:rsid w:val="00EC69B5"/>
    <w:rsid w:val="00EC72F2"/>
    <w:rsid w:val="00ED3B3B"/>
    <w:rsid w:val="00ED437B"/>
    <w:rsid w:val="00ED5511"/>
    <w:rsid w:val="00ED6BEF"/>
    <w:rsid w:val="00EE1511"/>
    <w:rsid w:val="00EE1F98"/>
    <w:rsid w:val="00EE367A"/>
    <w:rsid w:val="00EE4A87"/>
    <w:rsid w:val="00EE7277"/>
    <w:rsid w:val="00EF0063"/>
    <w:rsid w:val="00EF094B"/>
    <w:rsid w:val="00EF1592"/>
    <w:rsid w:val="00EF21F8"/>
    <w:rsid w:val="00EF2F22"/>
    <w:rsid w:val="00F0082F"/>
    <w:rsid w:val="00F0137D"/>
    <w:rsid w:val="00F034BB"/>
    <w:rsid w:val="00F10D87"/>
    <w:rsid w:val="00F126E1"/>
    <w:rsid w:val="00F13505"/>
    <w:rsid w:val="00F15D7C"/>
    <w:rsid w:val="00F16243"/>
    <w:rsid w:val="00F16D1A"/>
    <w:rsid w:val="00F20D03"/>
    <w:rsid w:val="00F26DE8"/>
    <w:rsid w:val="00F272F3"/>
    <w:rsid w:val="00F31EB5"/>
    <w:rsid w:val="00F32F4E"/>
    <w:rsid w:val="00F33EA8"/>
    <w:rsid w:val="00F37AF2"/>
    <w:rsid w:val="00F42260"/>
    <w:rsid w:val="00F44421"/>
    <w:rsid w:val="00F44807"/>
    <w:rsid w:val="00F45EF3"/>
    <w:rsid w:val="00F472B3"/>
    <w:rsid w:val="00F509C6"/>
    <w:rsid w:val="00F510FC"/>
    <w:rsid w:val="00F51369"/>
    <w:rsid w:val="00F558EF"/>
    <w:rsid w:val="00F56433"/>
    <w:rsid w:val="00F642D3"/>
    <w:rsid w:val="00F645A3"/>
    <w:rsid w:val="00F70D25"/>
    <w:rsid w:val="00F71402"/>
    <w:rsid w:val="00F71ECF"/>
    <w:rsid w:val="00F72886"/>
    <w:rsid w:val="00F73D5D"/>
    <w:rsid w:val="00F73DD3"/>
    <w:rsid w:val="00F77DF3"/>
    <w:rsid w:val="00F77F5A"/>
    <w:rsid w:val="00F811DD"/>
    <w:rsid w:val="00F85679"/>
    <w:rsid w:val="00F86134"/>
    <w:rsid w:val="00F90A87"/>
    <w:rsid w:val="00F90C90"/>
    <w:rsid w:val="00F911EB"/>
    <w:rsid w:val="00F92F2C"/>
    <w:rsid w:val="00F94159"/>
    <w:rsid w:val="00F943B3"/>
    <w:rsid w:val="00F9547C"/>
    <w:rsid w:val="00F96FDA"/>
    <w:rsid w:val="00FA0C3A"/>
    <w:rsid w:val="00FA107D"/>
    <w:rsid w:val="00FA28FB"/>
    <w:rsid w:val="00FA3304"/>
    <w:rsid w:val="00FA4F03"/>
    <w:rsid w:val="00FA709D"/>
    <w:rsid w:val="00FA71AD"/>
    <w:rsid w:val="00FA71C0"/>
    <w:rsid w:val="00FB0F8A"/>
    <w:rsid w:val="00FB2196"/>
    <w:rsid w:val="00FB21E7"/>
    <w:rsid w:val="00FB48DD"/>
    <w:rsid w:val="00FB60D0"/>
    <w:rsid w:val="00FB7722"/>
    <w:rsid w:val="00FC01EE"/>
    <w:rsid w:val="00FC3BAB"/>
    <w:rsid w:val="00FC5302"/>
    <w:rsid w:val="00FC67B9"/>
    <w:rsid w:val="00FC7754"/>
    <w:rsid w:val="00FD0E66"/>
    <w:rsid w:val="00FD1641"/>
    <w:rsid w:val="00FD2FCB"/>
    <w:rsid w:val="00FD3C74"/>
    <w:rsid w:val="00FE0130"/>
    <w:rsid w:val="00FE0461"/>
    <w:rsid w:val="00FE05AB"/>
    <w:rsid w:val="00FE1D18"/>
    <w:rsid w:val="00FE1F7A"/>
    <w:rsid w:val="00FE2661"/>
    <w:rsid w:val="00FE48AB"/>
    <w:rsid w:val="00FE50C5"/>
    <w:rsid w:val="00FE5855"/>
    <w:rsid w:val="00FF0FB7"/>
    <w:rsid w:val="00FF1788"/>
    <w:rsid w:val="00FF2EFD"/>
    <w:rsid w:val="00FF55C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4FD"/>
    <w:rPr>
      <w:sz w:val="24"/>
      <w:szCs w:val="24"/>
    </w:rPr>
  </w:style>
  <w:style w:type="paragraph" w:styleId="Ttulo1">
    <w:name w:val="heading 1"/>
    <w:basedOn w:val="Normal"/>
    <w:next w:val="Normal"/>
    <w:qFormat/>
    <w:rsid w:val="00CA24FD"/>
    <w:pPr>
      <w:keepNext/>
      <w:shd w:val="clear" w:color="800080" w:fill="auto"/>
      <w:ind w:right="1183"/>
      <w:jc w:val="center"/>
      <w:outlineLvl w:val="0"/>
    </w:pPr>
    <w:rPr>
      <w:rFonts w:ascii="Century Gothic" w:hAnsi="Century Gothic"/>
      <w:b/>
      <w:sz w:val="48"/>
      <w:szCs w:val="20"/>
    </w:rPr>
  </w:style>
  <w:style w:type="paragraph" w:styleId="Ttulo2">
    <w:name w:val="heading 2"/>
    <w:basedOn w:val="Normal"/>
    <w:next w:val="Normal"/>
    <w:qFormat/>
    <w:rsid w:val="00281049"/>
    <w:pPr>
      <w:tabs>
        <w:tab w:val="left" w:pos="426"/>
      </w:tabs>
      <w:spacing w:before="240" w:after="60"/>
      <w:ind w:left="2551" w:hanging="708"/>
      <w:outlineLvl w:val="1"/>
    </w:pPr>
    <w:rPr>
      <w:rFonts w:ascii="Arial" w:hAnsi="Arial"/>
      <w:b/>
      <w:sz w:val="22"/>
      <w:szCs w:val="20"/>
    </w:rPr>
  </w:style>
  <w:style w:type="paragraph" w:styleId="Ttulo3">
    <w:name w:val="heading 3"/>
    <w:basedOn w:val="Normal"/>
    <w:next w:val="Recuonormal"/>
    <w:qFormat/>
    <w:rsid w:val="00281049"/>
    <w:pPr>
      <w:spacing w:before="120" w:after="120"/>
      <w:ind w:left="3259" w:hanging="708"/>
      <w:jc w:val="both"/>
      <w:outlineLvl w:val="2"/>
    </w:pPr>
    <w:rPr>
      <w:rFonts w:ascii="CG Times (W1)" w:hAnsi="CG Times (W1)"/>
      <w:b/>
      <w:sz w:val="22"/>
      <w:szCs w:val="20"/>
    </w:rPr>
  </w:style>
  <w:style w:type="paragraph" w:styleId="Ttulo4">
    <w:name w:val="heading 4"/>
    <w:basedOn w:val="Normal"/>
    <w:next w:val="Normal"/>
    <w:qFormat/>
    <w:rsid w:val="00CA24FD"/>
    <w:pPr>
      <w:keepNext/>
      <w:jc w:val="center"/>
      <w:outlineLvl w:val="3"/>
    </w:pPr>
    <w:rPr>
      <w:rFonts w:ascii="Arial" w:hAnsi="Arial"/>
      <w:sz w:val="32"/>
      <w:szCs w:val="20"/>
    </w:rPr>
  </w:style>
  <w:style w:type="paragraph" w:styleId="Ttulo5">
    <w:name w:val="heading 5"/>
    <w:basedOn w:val="Normal"/>
    <w:next w:val="Recuonormal"/>
    <w:qFormat/>
    <w:rsid w:val="00281049"/>
    <w:pPr>
      <w:spacing w:before="120" w:after="120"/>
      <w:ind w:left="4675" w:hanging="708"/>
      <w:jc w:val="both"/>
      <w:outlineLvl w:val="4"/>
    </w:pPr>
    <w:rPr>
      <w:rFonts w:ascii="CG Times (W1)" w:hAnsi="CG Times (W1)"/>
      <w:b/>
      <w:sz w:val="20"/>
      <w:szCs w:val="20"/>
    </w:rPr>
  </w:style>
  <w:style w:type="paragraph" w:styleId="Ttulo6">
    <w:name w:val="heading 6"/>
    <w:basedOn w:val="Normal"/>
    <w:next w:val="Normal"/>
    <w:qFormat/>
    <w:rsid w:val="00CA24FD"/>
    <w:pPr>
      <w:keepNext/>
      <w:jc w:val="center"/>
      <w:outlineLvl w:val="5"/>
    </w:pPr>
    <w:rPr>
      <w:rFonts w:ascii="Arial" w:hAnsi="Arial" w:cs="Arial"/>
      <w:b/>
      <w:sz w:val="28"/>
    </w:rPr>
  </w:style>
  <w:style w:type="paragraph" w:styleId="Ttulo7">
    <w:name w:val="heading 7"/>
    <w:basedOn w:val="Normal"/>
    <w:next w:val="Normal"/>
    <w:qFormat/>
    <w:rsid w:val="00CA24FD"/>
    <w:pPr>
      <w:keepNext/>
      <w:jc w:val="center"/>
      <w:outlineLvl w:val="6"/>
    </w:pPr>
    <w:rPr>
      <w:b/>
      <w:sz w:val="36"/>
      <w:szCs w:val="20"/>
    </w:rPr>
  </w:style>
  <w:style w:type="paragraph" w:styleId="Ttulo8">
    <w:name w:val="heading 8"/>
    <w:basedOn w:val="Normal"/>
    <w:next w:val="Recuonormal"/>
    <w:qFormat/>
    <w:rsid w:val="00281049"/>
    <w:pPr>
      <w:spacing w:before="120" w:after="120"/>
      <w:ind w:left="6799" w:hanging="708"/>
      <w:jc w:val="both"/>
      <w:outlineLvl w:val="7"/>
    </w:pPr>
    <w:rPr>
      <w:rFonts w:ascii="CG Times (W1)" w:hAnsi="CG Times (W1)"/>
      <w:i/>
      <w:sz w:val="20"/>
      <w:szCs w:val="20"/>
    </w:rPr>
  </w:style>
  <w:style w:type="paragraph" w:styleId="Ttulo9">
    <w:name w:val="heading 9"/>
    <w:basedOn w:val="Normal"/>
    <w:next w:val="Recuonormal"/>
    <w:qFormat/>
    <w:rsid w:val="00281049"/>
    <w:pPr>
      <w:spacing w:before="120" w:after="120"/>
      <w:ind w:left="7507" w:hanging="708"/>
      <w:jc w:val="both"/>
      <w:outlineLvl w:val="8"/>
    </w:pPr>
    <w:rPr>
      <w:rFonts w:ascii="CG Times (W1)" w:hAnsi="CG Times (W1)"/>
      <w:i/>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normal">
    <w:name w:val="Normal Indent"/>
    <w:basedOn w:val="Normal"/>
    <w:rsid w:val="00281049"/>
    <w:pPr>
      <w:spacing w:before="120" w:after="120"/>
      <w:ind w:left="708"/>
      <w:jc w:val="both"/>
    </w:pPr>
    <w:rPr>
      <w:rFonts w:ascii="Arial" w:hAnsi="Arial"/>
      <w:sz w:val="22"/>
      <w:szCs w:val="20"/>
    </w:rPr>
  </w:style>
  <w:style w:type="paragraph" w:styleId="Corpodetexto">
    <w:name w:val="Body Text"/>
    <w:basedOn w:val="Normal"/>
    <w:rsid w:val="00CA24FD"/>
    <w:pPr>
      <w:ind w:right="617"/>
      <w:jc w:val="both"/>
    </w:pPr>
    <w:rPr>
      <w:szCs w:val="20"/>
    </w:rPr>
  </w:style>
  <w:style w:type="paragraph" w:styleId="Recuodecorpodetexto">
    <w:name w:val="Body Text Indent"/>
    <w:basedOn w:val="Normal"/>
    <w:rsid w:val="00CA24FD"/>
    <w:pPr>
      <w:ind w:firstLine="2832"/>
      <w:jc w:val="both"/>
    </w:pPr>
    <w:rPr>
      <w:rFonts w:ascii="Arial" w:hAnsi="Arial"/>
      <w:szCs w:val="20"/>
    </w:rPr>
  </w:style>
  <w:style w:type="paragraph" w:styleId="Recuodecorpodetexto2">
    <w:name w:val="Body Text Indent 2"/>
    <w:basedOn w:val="Normal"/>
    <w:rsid w:val="00CA24FD"/>
    <w:pPr>
      <w:ind w:firstLine="2124"/>
      <w:jc w:val="both"/>
    </w:pPr>
    <w:rPr>
      <w:rFonts w:ascii="Arial" w:hAnsi="Arial"/>
      <w:szCs w:val="20"/>
    </w:rPr>
  </w:style>
  <w:style w:type="paragraph" w:styleId="Recuodecorpodetexto3">
    <w:name w:val="Body Text Indent 3"/>
    <w:basedOn w:val="Normal"/>
    <w:rsid w:val="00CA24FD"/>
    <w:pPr>
      <w:ind w:firstLine="1416"/>
      <w:jc w:val="both"/>
    </w:pPr>
    <w:rPr>
      <w:rFonts w:ascii="Arial" w:hAnsi="Arial" w:cs="Arial"/>
      <w:szCs w:val="20"/>
    </w:rPr>
  </w:style>
  <w:style w:type="character" w:styleId="Nmerodepgina">
    <w:name w:val="page number"/>
    <w:basedOn w:val="Fontepargpadro"/>
    <w:rsid w:val="00CA24FD"/>
  </w:style>
  <w:style w:type="paragraph" w:styleId="Cabealho">
    <w:name w:val="header"/>
    <w:aliases w:val=" Char Char"/>
    <w:basedOn w:val="Normal"/>
    <w:link w:val="CabealhoChar"/>
    <w:rsid w:val="00CA24FD"/>
    <w:pPr>
      <w:tabs>
        <w:tab w:val="center" w:pos="4419"/>
        <w:tab w:val="right" w:pos="8838"/>
      </w:tabs>
    </w:pPr>
    <w:rPr>
      <w:sz w:val="20"/>
      <w:szCs w:val="20"/>
    </w:rPr>
  </w:style>
  <w:style w:type="paragraph" w:customStyle="1" w:styleId="BodyText21">
    <w:name w:val="Body Text 21"/>
    <w:basedOn w:val="Normal"/>
    <w:rsid w:val="00CA24FD"/>
    <w:pPr>
      <w:jc w:val="both"/>
    </w:pPr>
    <w:rPr>
      <w:snapToGrid w:val="0"/>
      <w:szCs w:val="20"/>
    </w:rPr>
  </w:style>
  <w:style w:type="paragraph" w:styleId="Corpodetexto2">
    <w:name w:val="Body Text 2"/>
    <w:basedOn w:val="Normal"/>
    <w:rsid w:val="00CA24FD"/>
    <w:pPr>
      <w:spacing w:after="120" w:line="480" w:lineRule="auto"/>
    </w:pPr>
  </w:style>
  <w:style w:type="paragraph" w:customStyle="1" w:styleId="P30">
    <w:name w:val="P30"/>
    <w:basedOn w:val="Normal"/>
    <w:rsid w:val="00CA24FD"/>
    <w:pPr>
      <w:snapToGrid w:val="0"/>
      <w:jc w:val="both"/>
    </w:pPr>
    <w:rPr>
      <w:b/>
      <w:szCs w:val="20"/>
    </w:rPr>
  </w:style>
  <w:style w:type="paragraph" w:styleId="Saudao">
    <w:name w:val="Salutation"/>
    <w:basedOn w:val="Normal"/>
    <w:rsid w:val="00CA24FD"/>
    <w:pPr>
      <w:jc w:val="both"/>
    </w:pPr>
    <w:rPr>
      <w:rFonts w:ascii="Arial" w:hAnsi="Arial"/>
      <w:szCs w:val="20"/>
    </w:rPr>
  </w:style>
  <w:style w:type="paragraph" w:styleId="Corpodetexto3">
    <w:name w:val="Body Text 3"/>
    <w:basedOn w:val="Normal"/>
    <w:link w:val="Corpodetexto3Char"/>
    <w:uiPriority w:val="99"/>
    <w:rsid w:val="00CA24FD"/>
    <w:pPr>
      <w:spacing w:after="120"/>
    </w:pPr>
    <w:rPr>
      <w:sz w:val="16"/>
      <w:szCs w:val="16"/>
    </w:rPr>
  </w:style>
  <w:style w:type="paragraph" w:styleId="Subttulo">
    <w:name w:val="Subtitle"/>
    <w:basedOn w:val="Normal"/>
    <w:qFormat/>
    <w:rsid w:val="00CA24FD"/>
    <w:pPr>
      <w:spacing w:after="60"/>
      <w:jc w:val="center"/>
    </w:pPr>
    <w:rPr>
      <w:rFonts w:ascii="Arial" w:hAnsi="Arial"/>
      <w:i/>
      <w:szCs w:val="20"/>
    </w:rPr>
  </w:style>
  <w:style w:type="paragraph" w:styleId="Ttulo">
    <w:name w:val="Title"/>
    <w:basedOn w:val="Normal"/>
    <w:qFormat/>
    <w:rsid w:val="00CA24FD"/>
    <w:pPr>
      <w:jc w:val="center"/>
    </w:pPr>
    <w:rPr>
      <w:rFonts w:ascii="Arial" w:hAnsi="Arial"/>
      <w:b/>
      <w:sz w:val="28"/>
      <w:szCs w:val="20"/>
    </w:rPr>
  </w:style>
  <w:style w:type="table" w:styleId="Tabelacomgrade">
    <w:name w:val="Table Grid"/>
    <w:basedOn w:val="Tabelanormal"/>
    <w:rsid w:val="00CA24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dap">
    <w:name w:val="footer"/>
    <w:basedOn w:val="Normal"/>
    <w:link w:val="RodapChar"/>
    <w:uiPriority w:val="99"/>
    <w:rsid w:val="00FF55CF"/>
    <w:pPr>
      <w:tabs>
        <w:tab w:val="center" w:pos="4419"/>
        <w:tab w:val="right" w:pos="8838"/>
      </w:tabs>
    </w:pPr>
  </w:style>
  <w:style w:type="paragraph" w:customStyle="1" w:styleId="Normal1">
    <w:name w:val="Normal1"/>
    <w:basedOn w:val="Normal"/>
    <w:rsid w:val="0044733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character" w:styleId="Hyperlink">
    <w:name w:val="Hyperlink"/>
    <w:rsid w:val="0044733E"/>
    <w:rPr>
      <w:color w:val="0000FF"/>
      <w:u w:val="single"/>
    </w:rPr>
  </w:style>
  <w:style w:type="paragraph" w:customStyle="1" w:styleId="Prembulo">
    <w:name w:val="Preâmbulo"/>
    <w:basedOn w:val="Normal"/>
    <w:rsid w:val="0044733E"/>
    <w:pPr>
      <w:overflowPunct w:val="0"/>
      <w:autoSpaceDE w:val="0"/>
      <w:autoSpaceDN w:val="0"/>
      <w:adjustRightInd w:val="0"/>
      <w:spacing w:before="240"/>
      <w:ind w:firstLine="1418"/>
      <w:jc w:val="both"/>
      <w:textAlignment w:val="baseline"/>
    </w:pPr>
    <w:rPr>
      <w:rFonts w:ascii="Arial" w:hAnsi="Arial"/>
      <w:szCs w:val="20"/>
    </w:rPr>
  </w:style>
  <w:style w:type="paragraph" w:customStyle="1" w:styleId="Item">
    <w:name w:val="Item"/>
    <w:basedOn w:val="Normal"/>
    <w:rsid w:val="0044733E"/>
    <w:pPr>
      <w:overflowPunct w:val="0"/>
      <w:autoSpaceDE w:val="0"/>
      <w:autoSpaceDN w:val="0"/>
      <w:adjustRightInd w:val="0"/>
      <w:spacing w:before="480"/>
      <w:textAlignment w:val="baseline"/>
    </w:pPr>
    <w:rPr>
      <w:rFonts w:ascii="Arial" w:hAnsi="Arial"/>
      <w:b/>
      <w:szCs w:val="20"/>
    </w:rPr>
  </w:style>
  <w:style w:type="paragraph" w:customStyle="1" w:styleId="alnea">
    <w:name w:val="alínea"/>
    <w:basedOn w:val="Normal"/>
    <w:rsid w:val="0044733E"/>
    <w:pPr>
      <w:overflowPunct w:val="0"/>
      <w:autoSpaceDE w:val="0"/>
      <w:autoSpaceDN w:val="0"/>
      <w:adjustRightInd w:val="0"/>
      <w:spacing w:before="240"/>
      <w:ind w:firstLine="1701"/>
      <w:jc w:val="both"/>
      <w:textAlignment w:val="baseline"/>
    </w:pPr>
    <w:rPr>
      <w:rFonts w:ascii="Arial" w:hAnsi="Arial"/>
      <w:szCs w:val="20"/>
    </w:rPr>
  </w:style>
  <w:style w:type="paragraph" w:styleId="TextosemFormatao">
    <w:name w:val="Plain Text"/>
    <w:aliases w:val="Texto simples"/>
    <w:basedOn w:val="Normal"/>
    <w:rsid w:val="0044733E"/>
    <w:rPr>
      <w:rFonts w:ascii="Courier New" w:hAnsi="Courier New" w:cs="Courier New"/>
      <w:sz w:val="20"/>
      <w:szCs w:val="20"/>
    </w:rPr>
  </w:style>
  <w:style w:type="paragraph" w:customStyle="1" w:styleId="Inciso">
    <w:name w:val="Inciso"/>
    <w:basedOn w:val="Normal"/>
    <w:rsid w:val="00352E33"/>
    <w:pPr>
      <w:overflowPunct w:val="0"/>
      <w:autoSpaceDE w:val="0"/>
      <w:autoSpaceDN w:val="0"/>
      <w:adjustRightInd w:val="0"/>
      <w:spacing w:before="240"/>
      <w:ind w:firstLine="1418"/>
      <w:jc w:val="both"/>
      <w:textAlignment w:val="baseline"/>
    </w:pPr>
    <w:rPr>
      <w:rFonts w:ascii="Arial" w:hAnsi="Arial"/>
      <w:szCs w:val="20"/>
    </w:rPr>
  </w:style>
  <w:style w:type="paragraph" w:styleId="NormalWeb">
    <w:name w:val="Normal (Web)"/>
    <w:basedOn w:val="Normal"/>
    <w:uiPriority w:val="99"/>
    <w:rsid w:val="00352E33"/>
    <w:pPr>
      <w:spacing w:before="100" w:beforeAutospacing="1" w:after="100" w:afterAutospacing="1"/>
    </w:pPr>
  </w:style>
  <w:style w:type="paragraph" w:styleId="Textoembloco">
    <w:name w:val="Block Text"/>
    <w:basedOn w:val="Normal"/>
    <w:rsid w:val="001B5B2F"/>
    <w:pPr>
      <w:spacing w:line="240" w:lineRule="exact"/>
      <w:ind w:left="2835" w:right="-15" w:hanging="3"/>
      <w:jc w:val="both"/>
    </w:pPr>
    <w:rPr>
      <w:sz w:val="28"/>
      <w:szCs w:val="20"/>
    </w:rPr>
  </w:style>
  <w:style w:type="paragraph" w:customStyle="1" w:styleId="data">
    <w:name w:val="data"/>
    <w:basedOn w:val="Normal"/>
    <w:rsid w:val="00CF64FC"/>
    <w:pPr>
      <w:tabs>
        <w:tab w:val="left" w:pos="2304"/>
      </w:tabs>
      <w:overflowPunct w:val="0"/>
      <w:autoSpaceDE w:val="0"/>
      <w:autoSpaceDN w:val="0"/>
      <w:adjustRightInd w:val="0"/>
      <w:spacing w:before="360"/>
      <w:jc w:val="center"/>
      <w:textAlignment w:val="baseline"/>
    </w:pPr>
    <w:rPr>
      <w:rFonts w:ascii="Arial" w:hAnsi="Arial"/>
      <w:szCs w:val="20"/>
    </w:rPr>
  </w:style>
  <w:style w:type="paragraph" w:styleId="Textodenotaderodap">
    <w:name w:val="footnote text"/>
    <w:basedOn w:val="Normal"/>
    <w:semiHidden/>
    <w:rsid w:val="00281049"/>
    <w:pPr>
      <w:spacing w:before="120" w:after="120"/>
      <w:jc w:val="both"/>
    </w:pPr>
    <w:rPr>
      <w:rFonts w:ascii="Arial" w:hAnsi="Arial"/>
      <w:sz w:val="20"/>
      <w:szCs w:val="20"/>
    </w:rPr>
  </w:style>
  <w:style w:type="paragraph" w:customStyle="1" w:styleId="xxxxx">
    <w:name w:val="x.x.x.x.x"/>
    <w:basedOn w:val="Normal"/>
    <w:rsid w:val="00281049"/>
    <w:pPr>
      <w:tabs>
        <w:tab w:val="left" w:pos="2410"/>
      </w:tabs>
      <w:spacing w:before="60"/>
      <w:ind w:left="1418"/>
      <w:jc w:val="both"/>
    </w:pPr>
    <w:rPr>
      <w:rFonts w:ascii="Arial" w:hAnsi="Arial"/>
      <w:sz w:val="22"/>
      <w:szCs w:val="20"/>
    </w:rPr>
  </w:style>
  <w:style w:type="paragraph" w:customStyle="1" w:styleId="Ttulo1doRosinaldo">
    <w:name w:val="Título 1 do Rosinaldo"/>
    <w:basedOn w:val="Normal"/>
    <w:rsid w:val="00281049"/>
    <w:pPr>
      <w:tabs>
        <w:tab w:val="num" w:pos="360"/>
      </w:tabs>
      <w:ind w:left="360" w:hanging="360"/>
      <w:jc w:val="both"/>
    </w:pPr>
    <w:rPr>
      <w:rFonts w:ascii="Arial" w:hAnsi="Arial"/>
      <w:szCs w:val="20"/>
    </w:rPr>
  </w:style>
  <w:style w:type="paragraph" w:customStyle="1" w:styleId="WW-Recuodecorpodetexto2">
    <w:name w:val="WW-Recuo de corpo de texto 2"/>
    <w:basedOn w:val="Normal"/>
    <w:rsid w:val="00281049"/>
    <w:pPr>
      <w:widowControl w:val="0"/>
      <w:suppressAutoHyphens/>
      <w:spacing w:line="200" w:lineRule="atLeast"/>
      <w:ind w:left="3544" w:firstLine="1"/>
      <w:jc w:val="both"/>
    </w:pPr>
    <w:rPr>
      <w:rFonts w:ascii="Arial" w:hAnsi="Arial"/>
      <w:b/>
      <w:i/>
      <w:sz w:val="22"/>
      <w:szCs w:val="20"/>
    </w:rPr>
  </w:style>
  <w:style w:type="paragraph" w:customStyle="1" w:styleId="Estilo1">
    <w:name w:val="Estilo1"/>
    <w:basedOn w:val="Normal"/>
    <w:rsid w:val="00281049"/>
    <w:pPr>
      <w:tabs>
        <w:tab w:val="left" w:pos="2268"/>
      </w:tabs>
      <w:ind w:left="2410" w:hanging="992"/>
      <w:jc w:val="both"/>
    </w:pPr>
    <w:rPr>
      <w:snapToGrid w:val="0"/>
      <w:szCs w:val="20"/>
    </w:rPr>
  </w:style>
  <w:style w:type="paragraph" w:customStyle="1" w:styleId="Blockquote">
    <w:name w:val="Blockquote"/>
    <w:basedOn w:val="Normal"/>
    <w:rsid w:val="00281049"/>
    <w:pPr>
      <w:spacing w:before="100" w:after="100"/>
      <w:ind w:left="360" w:right="360"/>
    </w:pPr>
    <w:rPr>
      <w:szCs w:val="20"/>
    </w:rPr>
  </w:style>
  <w:style w:type="paragraph" w:customStyle="1" w:styleId="Estilo2">
    <w:name w:val="Estilo2"/>
    <w:basedOn w:val="Estilo1"/>
    <w:rsid w:val="00281049"/>
    <w:pPr>
      <w:tabs>
        <w:tab w:val="clear" w:pos="2268"/>
      </w:tabs>
      <w:ind w:left="2694" w:hanging="284"/>
    </w:pPr>
  </w:style>
  <w:style w:type="paragraph" w:customStyle="1" w:styleId="N21">
    <w:name w:val="N21"/>
    <w:basedOn w:val="Normal"/>
    <w:rsid w:val="00281049"/>
    <w:pPr>
      <w:spacing w:before="60"/>
      <w:ind w:left="2268" w:hanging="425"/>
      <w:jc w:val="both"/>
    </w:pPr>
    <w:rPr>
      <w:rFonts w:ascii="Arial" w:hAnsi="Arial"/>
      <w:snapToGrid w:val="0"/>
      <w:sz w:val="20"/>
      <w:szCs w:val="20"/>
    </w:rPr>
  </w:style>
  <w:style w:type="paragraph" w:customStyle="1" w:styleId="Corpodetexto1">
    <w:name w:val="Corpo de texto1"/>
    <w:rsid w:val="00281049"/>
    <w:rPr>
      <w:rFonts w:ascii="CG Times" w:hAnsi="CG Times"/>
      <w:color w:val="000000"/>
      <w:sz w:val="24"/>
      <w:lang w:val="en-US"/>
    </w:rPr>
  </w:style>
  <w:style w:type="paragraph" w:customStyle="1" w:styleId="n1">
    <w:name w:val="n1"/>
    <w:basedOn w:val="Normal"/>
    <w:rsid w:val="00281049"/>
    <w:pPr>
      <w:tabs>
        <w:tab w:val="left" w:pos="1134"/>
      </w:tabs>
      <w:spacing w:before="240"/>
      <w:jc w:val="both"/>
    </w:pPr>
    <w:rPr>
      <w:rFonts w:ascii="Arial" w:hAnsi="Arial"/>
      <w:snapToGrid w:val="0"/>
      <w:sz w:val="20"/>
      <w:szCs w:val="20"/>
    </w:rPr>
  </w:style>
  <w:style w:type="paragraph" w:customStyle="1" w:styleId="Corpo">
    <w:name w:val="Corpo"/>
    <w:basedOn w:val="Normal"/>
    <w:rsid w:val="00281049"/>
    <w:rPr>
      <w:rFonts w:ascii="CG Times (W1)" w:hAnsi="CG Times (W1)"/>
      <w:shadow/>
      <w:noProof/>
      <w:sz w:val="20"/>
      <w:szCs w:val="20"/>
    </w:rPr>
  </w:style>
  <w:style w:type="character" w:styleId="HiperlinkVisitado">
    <w:name w:val="FollowedHyperlink"/>
    <w:rsid w:val="00281049"/>
    <w:rPr>
      <w:color w:val="800080"/>
      <w:u w:val="single"/>
    </w:rPr>
  </w:style>
  <w:style w:type="paragraph" w:styleId="Listadecontinuao5">
    <w:name w:val="List Continue 5"/>
    <w:basedOn w:val="Normal"/>
    <w:rsid w:val="00281049"/>
    <w:pPr>
      <w:spacing w:after="120"/>
      <w:ind w:left="1415"/>
    </w:pPr>
    <w:rPr>
      <w:sz w:val="20"/>
      <w:szCs w:val="20"/>
    </w:rPr>
  </w:style>
  <w:style w:type="table" w:styleId="TabeladaWeb2">
    <w:name w:val="Table Web 2"/>
    <w:basedOn w:val="Tabelanormal"/>
    <w:rsid w:val="0028104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Refdenotaderodap">
    <w:name w:val="footnote reference"/>
    <w:semiHidden/>
    <w:rsid w:val="00281049"/>
    <w:rPr>
      <w:vertAlign w:val="superscript"/>
    </w:rPr>
  </w:style>
  <w:style w:type="paragraph" w:customStyle="1" w:styleId="P">
    <w:name w:val="P"/>
    <w:basedOn w:val="Normal"/>
    <w:rsid w:val="00281049"/>
    <w:pPr>
      <w:jc w:val="both"/>
    </w:pPr>
    <w:rPr>
      <w:b/>
    </w:rPr>
  </w:style>
  <w:style w:type="paragraph" w:customStyle="1" w:styleId="Corpodetexto31">
    <w:name w:val="Corpo de texto 31"/>
    <w:basedOn w:val="Normal"/>
    <w:rsid w:val="008A67EE"/>
    <w:pPr>
      <w:jc w:val="both"/>
    </w:pPr>
    <w:rPr>
      <w:rFonts w:ascii="Arial" w:hAnsi="Arial"/>
      <w:szCs w:val="20"/>
    </w:rPr>
  </w:style>
  <w:style w:type="paragraph" w:styleId="Encerramento">
    <w:name w:val="Closing"/>
    <w:basedOn w:val="Normal"/>
    <w:rsid w:val="008A67EE"/>
    <w:pPr>
      <w:ind w:left="4252"/>
    </w:pPr>
    <w:rPr>
      <w:sz w:val="20"/>
      <w:szCs w:val="20"/>
    </w:rPr>
  </w:style>
  <w:style w:type="paragraph" w:customStyle="1" w:styleId="10">
    <w:name w:val="10"/>
    <w:basedOn w:val="Normal"/>
    <w:rsid w:val="00AD09B4"/>
    <w:pPr>
      <w:suppressAutoHyphens/>
      <w:ind w:left="851" w:hanging="567"/>
      <w:jc w:val="both"/>
    </w:pPr>
    <w:rPr>
      <w:szCs w:val="20"/>
      <w:lang w:eastAsia="ar-SA"/>
    </w:rPr>
  </w:style>
  <w:style w:type="paragraph" w:customStyle="1" w:styleId="11">
    <w:name w:val="11"/>
    <w:basedOn w:val="Normal"/>
    <w:rsid w:val="00AD09B4"/>
    <w:pPr>
      <w:suppressAutoHyphens/>
      <w:ind w:left="1701" w:hanging="850"/>
      <w:jc w:val="both"/>
    </w:pPr>
    <w:rPr>
      <w:szCs w:val="20"/>
      <w:lang w:eastAsia="ar-SA"/>
    </w:rPr>
  </w:style>
  <w:style w:type="paragraph" w:customStyle="1" w:styleId="Corpodetexto21">
    <w:name w:val="Corpo de texto 21"/>
    <w:basedOn w:val="Normal"/>
    <w:rsid w:val="00B57C3B"/>
    <w:pPr>
      <w:suppressAutoHyphens/>
    </w:pPr>
    <w:rPr>
      <w:rFonts w:ascii="Century Gothic" w:hAnsi="Century Gothic"/>
      <w:b/>
      <w:sz w:val="22"/>
      <w:szCs w:val="20"/>
      <w:lang w:eastAsia="ar-SA"/>
    </w:rPr>
  </w:style>
  <w:style w:type="paragraph" w:customStyle="1" w:styleId="EstiloEDITAL">
    <w:name w:val="Estilo EDITAL"/>
    <w:basedOn w:val="Normal"/>
    <w:rsid w:val="00CE0C4C"/>
    <w:pPr>
      <w:widowControl w:val="0"/>
      <w:tabs>
        <w:tab w:val="left" w:pos="0"/>
      </w:tabs>
      <w:autoSpaceDE w:val="0"/>
      <w:autoSpaceDN w:val="0"/>
      <w:spacing w:line="242" w:lineRule="auto"/>
      <w:ind w:firstLine="1418"/>
      <w:jc w:val="both"/>
    </w:pPr>
    <w:rPr>
      <w:rFonts w:ascii="Arial" w:hAnsi="Arial"/>
      <w:sz w:val="22"/>
      <w:lang w:val="pt-PT"/>
    </w:rPr>
  </w:style>
  <w:style w:type="paragraph" w:customStyle="1" w:styleId="p1">
    <w:name w:val="p1"/>
    <w:basedOn w:val="Normal"/>
    <w:rsid w:val="003D1B82"/>
    <w:pPr>
      <w:ind w:left="851" w:hanging="567"/>
      <w:jc w:val="both"/>
    </w:pPr>
    <w:rPr>
      <w:b/>
      <w:szCs w:val="20"/>
    </w:rPr>
  </w:style>
  <w:style w:type="paragraph" w:customStyle="1" w:styleId="WW-Corpodetexto2">
    <w:name w:val="WW-Corpo de texto 2"/>
    <w:basedOn w:val="Normal"/>
    <w:rsid w:val="003D1B82"/>
    <w:pPr>
      <w:suppressAutoHyphens/>
      <w:jc w:val="both"/>
    </w:pPr>
    <w:rPr>
      <w:rFonts w:ascii="Arial" w:hAnsi="Arial"/>
      <w:b/>
      <w:szCs w:val="20"/>
    </w:rPr>
  </w:style>
  <w:style w:type="paragraph" w:customStyle="1" w:styleId="normalCharChar">
    <w:name w:val="normal Char Char"/>
    <w:basedOn w:val="Normal"/>
    <w:link w:val="normalCharCharChar"/>
    <w:rsid w:val="005B07AF"/>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rPr>
  </w:style>
  <w:style w:type="character" w:customStyle="1" w:styleId="normalCharCharChar">
    <w:name w:val="normal Char Char Char"/>
    <w:link w:val="normalCharChar"/>
    <w:rsid w:val="005B07AF"/>
    <w:rPr>
      <w:rFonts w:ascii="Arial" w:hAnsi="Arial"/>
      <w:spacing w:val="-3"/>
      <w:sz w:val="24"/>
      <w:szCs w:val="24"/>
      <w:lang w:val="pt-BR" w:eastAsia="pt-BR" w:bidi="ar-SA"/>
    </w:rPr>
  </w:style>
  <w:style w:type="paragraph" w:customStyle="1" w:styleId="Default">
    <w:name w:val="Default"/>
    <w:rsid w:val="00825E92"/>
    <w:pPr>
      <w:suppressAutoHyphens/>
      <w:autoSpaceDE w:val="0"/>
    </w:pPr>
    <w:rPr>
      <w:rFonts w:ascii="Arial" w:hAnsi="Arial" w:cs="Arial"/>
      <w:color w:val="000000"/>
      <w:sz w:val="24"/>
      <w:szCs w:val="24"/>
      <w:lang w:eastAsia="ar-SA"/>
    </w:rPr>
  </w:style>
  <w:style w:type="paragraph" w:customStyle="1" w:styleId="1">
    <w:name w:val="1"/>
    <w:basedOn w:val="Normal"/>
    <w:next w:val="TextosemFormatao"/>
    <w:rsid w:val="00825E92"/>
    <w:rPr>
      <w:rFonts w:ascii="Courier New" w:hAnsi="Courier New" w:cs="Courier New"/>
      <w:sz w:val="20"/>
      <w:szCs w:val="20"/>
    </w:rPr>
  </w:style>
  <w:style w:type="paragraph" w:customStyle="1" w:styleId="Corpodetexto22">
    <w:name w:val="Corpo de texto 22"/>
    <w:basedOn w:val="Normal"/>
    <w:rsid w:val="00825E92"/>
    <w:pPr>
      <w:spacing w:line="240" w:lineRule="atLeast"/>
      <w:jc w:val="both"/>
    </w:pPr>
    <w:rPr>
      <w:sz w:val="20"/>
      <w:szCs w:val="20"/>
    </w:rPr>
  </w:style>
  <w:style w:type="character" w:customStyle="1" w:styleId="CabealhoChar">
    <w:name w:val="Cabeçalho Char"/>
    <w:aliases w:val=" Char Char Char"/>
    <w:basedOn w:val="Fontepargpadro"/>
    <w:link w:val="Cabealho"/>
    <w:rsid w:val="008F5A3E"/>
  </w:style>
  <w:style w:type="character" w:customStyle="1" w:styleId="RodapChar">
    <w:name w:val="Rodapé Char"/>
    <w:link w:val="Rodap"/>
    <w:uiPriority w:val="99"/>
    <w:rsid w:val="00106058"/>
    <w:rPr>
      <w:sz w:val="24"/>
      <w:szCs w:val="24"/>
    </w:rPr>
  </w:style>
  <w:style w:type="character" w:styleId="Forte">
    <w:name w:val="Strong"/>
    <w:uiPriority w:val="22"/>
    <w:qFormat/>
    <w:rsid w:val="004B56F6"/>
    <w:rPr>
      <w:b/>
      <w:bCs/>
    </w:rPr>
  </w:style>
  <w:style w:type="paragraph" w:customStyle="1" w:styleId="M4-31B">
    <w:name w:val="M4-31B"/>
    <w:basedOn w:val="Normal"/>
    <w:autoRedefine/>
    <w:rsid w:val="00A46098"/>
    <w:pPr>
      <w:tabs>
        <w:tab w:val="left" w:pos="708"/>
      </w:tabs>
      <w:jc w:val="both"/>
    </w:pPr>
    <w:rPr>
      <w:sz w:val="22"/>
      <w:szCs w:val="22"/>
    </w:rPr>
  </w:style>
  <w:style w:type="character" w:customStyle="1" w:styleId="Corpodetexto3Char">
    <w:name w:val="Corpo de texto 3 Char"/>
    <w:link w:val="Corpodetexto3"/>
    <w:uiPriority w:val="99"/>
    <w:rsid w:val="00B22E5A"/>
    <w:rPr>
      <w:sz w:val="16"/>
      <w:szCs w:val="16"/>
    </w:rPr>
  </w:style>
  <w:style w:type="table" w:customStyle="1" w:styleId="SombreamentoClaro-nfase11">
    <w:name w:val="Sombreamento Claro - Ênfase 11"/>
    <w:basedOn w:val="Tabelanormal"/>
    <w:uiPriority w:val="60"/>
    <w:rsid w:val="00697BFC"/>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argrafodaLista">
    <w:name w:val="List Paragraph"/>
    <w:basedOn w:val="Normal"/>
    <w:uiPriority w:val="34"/>
    <w:qFormat/>
    <w:rsid w:val="0033307D"/>
    <w:pPr>
      <w:ind w:left="720"/>
      <w:contextualSpacing/>
    </w:pPr>
  </w:style>
  <w:style w:type="paragraph" w:styleId="Citao">
    <w:name w:val="Quote"/>
    <w:basedOn w:val="Normal"/>
    <w:next w:val="Normal"/>
    <w:link w:val="CitaoChar"/>
    <w:uiPriority w:val="29"/>
    <w:qFormat/>
    <w:rsid w:val="00BB4D5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0"/>
      <w:lang w:eastAsia="en-US"/>
    </w:rPr>
  </w:style>
  <w:style w:type="character" w:customStyle="1" w:styleId="CitaoChar">
    <w:name w:val="Citação Char"/>
    <w:basedOn w:val="Fontepargpadro"/>
    <w:link w:val="Citao"/>
    <w:uiPriority w:val="29"/>
    <w:rsid w:val="00BB4D5D"/>
    <w:rPr>
      <w:rFonts w:ascii="Ecofont_Spranq_eco_Sans" w:eastAsia="Calibri" w:hAnsi="Ecofont_Spranq_eco_Sans"/>
      <w:i/>
      <w:iCs/>
      <w:color w:val="000000"/>
      <w:szCs w:val="24"/>
      <w:shd w:val="clear" w:color="auto" w:fill="FFFFCC"/>
      <w:lang w:eastAsia="en-US"/>
    </w:rPr>
  </w:style>
  <w:style w:type="paragraph" w:customStyle="1" w:styleId="citao2">
    <w:name w:val="citação 2"/>
    <w:basedOn w:val="Citao"/>
    <w:link w:val="citao2Char"/>
    <w:qFormat/>
    <w:rsid w:val="00BB4D5D"/>
  </w:style>
  <w:style w:type="character" w:customStyle="1" w:styleId="citao2Char">
    <w:name w:val="citação 2 Char"/>
    <w:basedOn w:val="CitaoChar"/>
    <w:link w:val="citao2"/>
    <w:rsid w:val="00BB4D5D"/>
    <w:rPr>
      <w:rFonts w:ascii="Ecofont_Spranq_eco_Sans" w:eastAsia="Calibri" w:hAnsi="Ecofont_Spranq_eco_Sans"/>
      <w:i/>
      <w:iCs/>
      <w:color w:val="000000"/>
      <w:szCs w:val="24"/>
      <w:shd w:val="clear" w:color="auto" w:fill="FFFFCC"/>
      <w:lang w:eastAsia="en-US"/>
    </w:rPr>
  </w:style>
  <w:style w:type="paragraph" w:styleId="Textodebalo">
    <w:name w:val="Balloon Text"/>
    <w:basedOn w:val="Normal"/>
    <w:link w:val="TextodebaloChar"/>
    <w:rsid w:val="00F645A3"/>
    <w:rPr>
      <w:rFonts w:ascii="Tahoma" w:hAnsi="Tahoma"/>
      <w:sz w:val="16"/>
      <w:szCs w:val="16"/>
    </w:rPr>
  </w:style>
  <w:style w:type="character" w:customStyle="1" w:styleId="TextodebaloChar">
    <w:name w:val="Texto de balão Char"/>
    <w:basedOn w:val="Fontepargpadro"/>
    <w:link w:val="Textodebalo"/>
    <w:rsid w:val="00F645A3"/>
    <w:rPr>
      <w:rFonts w:ascii="Tahoma" w:hAnsi="Tahoma"/>
      <w:sz w:val="16"/>
      <w:szCs w:val="16"/>
    </w:rPr>
  </w:style>
</w:styles>
</file>

<file path=word/webSettings.xml><?xml version="1.0" encoding="utf-8"?>
<w:webSettings xmlns:r="http://schemas.openxmlformats.org/officeDocument/2006/relationships" xmlns:w="http://schemas.openxmlformats.org/wordprocessingml/2006/main">
  <w:divs>
    <w:div w:id="75711670">
      <w:bodyDiv w:val="1"/>
      <w:marLeft w:val="0"/>
      <w:marRight w:val="0"/>
      <w:marTop w:val="0"/>
      <w:marBottom w:val="0"/>
      <w:divBdr>
        <w:top w:val="none" w:sz="0" w:space="0" w:color="auto"/>
        <w:left w:val="none" w:sz="0" w:space="0" w:color="auto"/>
        <w:bottom w:val="none" w:sz="0" w:space="0" w:color="auto"/>
        <w:right w:val="none" w:sz="0" w:space="0" w:color="auto"/>
      </w:divBdr>
    </w:div>
    <w:div w:id="204100397">
      <w:bodyDiv w:val="1"/>
      <w:marLeft w:val="0"/>
      <w:marRight w:val="0"/>
      <w:marTop w:val="0"/>
      <w:marBottom w:val="0"/>
      <w:divBdr>
        <w:top w:val="none" w:sz="0" w:space="0" w:color="auto"/>
        <w:left w:val="none" w:sz="0" w:space="0" w:color="auto"/>
        <w:bottom w:val="none" w:sz="0" w:space="0" w:color="auto"/>
        <w:right w:val="none" w:sz="0" w:space="0" w:color="auto"/>
      </w:divBdr>
    </w:div>
    <w:div w:id="1039934687">
      <w:bodyDiv w:val="1"/>
      <w:marLeft w:val="0"/>
      <w:marRight w:val="0"/>
      <w:marTop w:val="0"/>
      <w:marBottom w:val="0"/>
      <w:divBdr>
        <w:top w:val="none" w:sz="0" w:space="0" w:color="auto"/>
        <w:left w:val="none" w:sz="0" w:space="0" w:color="auto"/>
        <w:bottom w:val="none" w:sz="0" w:space="0" w:color="auto"/>
        <w:right w:val="none" w:sz="0" w:space="0" w:color="auto"/>
      </w:divBdr>
    </w:div>
    <w:div w:id="1053697901">
      <w:bodyDiv w:val="1"/>
      <w:marLeft w:val="0"/>
      <w:marRight w:val="0"/>
      <w:marTop w:val="0"/>
      <w:marBottom w:val="0"/>
      <w:divBdr>
        <w:top w:val="none" w:sz="0" w:space="0" w:color="auto"/>
        <w:left w:val="none" w:sz="0" w:space="0" w:color="auto"/>
        <w:bottom w:val="none" w:sz="0" w:space="0" w:color="auto"/>
        <w:right w:val="none" w:sz="0" w:space="0" w:color="auto"/>
      </w:divBdr>
    </w:div>
    <w:div w:id="1138456846">
      <w:bodyDiv w:val="1"/>
      <w:marLeft w:val="0"/>
      <w:marRight w:val="0"/>
      <w:marTop w:val="0"/>
      <w:marBottom w:val="0"/>
      <w:divBdr>
        <w:top w:val="none" w:sz="0" w:space="0" w:color="auto"/>
        <w:left w:val="none" w:sz="0" w:space="0" w:color="auto"/>
        <w:bottom w:val="none" w:sz="0" w:space="0" w:color="auto"/>
        <w:right w:val="none" w:sz="0" w:space="0" w:color="auto"/>
      </w:divBdr>
    </w:div>
    <w:div w:id="1382049316">
      <w:bodyDiv w:val="1"/>
      <w:marLeft w:val="0"/>
      <w:marRight w:val="0"/>
      <w:marTop w:val="0"/>
      <w:marBottom w:val="0"/>
      <w:divBdr>
        <w:top w:val="none" w:sz="0" w:space="0" w:color="auto"/>
        <w:left w:val="none" w:sz="0" w:space="0" w:color="auto"/>
        <w:bottom w:val="none" w:sz="0" w:space="0" w:color="auto"/>
        <w:right w:val="none" w:sz="0" w:space="0" w:color="auto"/>
      </w:divBdr>
    </w:div>
    <w:div w:id="204370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cpl.coad@dpf.gov.br"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40D83-89C4-44C5-9F11-F46D539E1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23</Pages>
  <Words>7757</Words>
  <Characters>43315</Characters>
  <Application>Microsoft Office Word</Application>
  <DocSecurity>0</DocSecurity>
  <Lines>360</Lines>
  <Paragraphs>101</Paragraphs>
  <ScaleCrop>false</ScaleCrop>
  <HeadingPairs>
    <vt:vector size="2" baseType="variant">
      <vt:variant>
        <vt:lpstr>Título</vt:lpstr>
      </vt:variant>
      <vt:variant>
        <vt:i4>1</vt:i4>
      </vt:variant>
    </vt:vector>
  </HeadingPairs>
  <TitlesOfParts>
    <vt:vector size="1" baseType="lpstr">
      <vt:lpstr>                 </vt:lpstr>
    </vt:vector>
  </TitlesOfParts>
  <Company>NUINF</Company>
  <LinksUpToDate>false</LinksUpToDate>
  <CharactersWithSpaces>50971</CharactersWithSpaces>
  <SharedDoc>false</SharedDoc>
  <HLinks>
    <vt:vector size="6" baseType="variant">
      <vt:variant>
        <vt:i4>4325486</vt:i4>
      </vt:variant>
      <vt:variant>
        <vt:i4>5</vt:i4>
      </vt:variant>
      <vt:variant>
        <vt:i4>0</vt:i4>
      </vt:variant>
      <vt:variant>
        <vt:i4>5</vt:i4>
      </vt:variant>
      <vt:variant>
        <vt:lpwstr>mailto:cpl.coad@dpf.gov.br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jersileide.jrs</dc:creator>
  <cp:keywords/>
  <dc:description/>
  <cp:lastModifiedBy>Administrador</cp:lastModifiedBy>
  <cp:revision>156</cp:revision>
  <cp:lastPrinted>2015-06-10T13:30:00Z</cp:lastPrinted>
  <dcterms:created xsi:type="dcterms:W3CDTF">2014-03-31T13:50:00Z</dcterms:created>
  <dcterms:modified xsi:type="dcterms:W3CDTF">2015-06-16T18:04:00Z</dcterms:modified>
</cp:coreProperties>
</file>